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D72F3" w14:textId="263E4D5B" w:rsidR="002025CC" w:rsidRPr="00EC110A" w:rsidRDefault="00E97277" w:rsidP="002025CC">
      <w:pPr>
        <w:pStyle w:val="Textbody"/>
        <w:widowControl w:val="0"/>
        <w:spacing w:after="0" w:line="440" w:lineRule="exact"/>
        <w:jc w:val="center"/>
        <w:rPr>
          <w:rFonts w:ascii="Aptos" w:hAnsi="Aptos"/>
          <w:b/>
          <w:color w:val="222222"/>
          <w:kern w:val="3"/>
          <w:sz w:val="36"/>
          <w:szCs w:val="36"/>
        </w:rPr>
      </w:pPr>
      <w:r>
        <w:rPr>
          <w:rFonts w:ascii="Aptos" w:hAnsi="Aptos"/>
          <w:b/>
          <w:color w:val="222222"/>
          <w:kern w:val="3"/>
          <w:sz w:val="36"/>
          <w:szCs w:val="36"/>
        </w:rPr>
        <w:t xml:space="preserve">COMUNICATO STAMPA - </w:t>
      </w:r>
      <w:r w:rsidR="006846CF" w:rsidRPr="00EC110A">
        <w:rPr>
          <w:rFonts w:ascii="Aptos" w:hAnsi="Aptos"/>
          <w:b/>
          <w:color w:val="222222"/>
          <w:kern w:val="3"/>
          <w:sz w:val="36"/>
          <w:szCs w:val="36"/>
        </w:rPr>
        <w:t xml:space="preserve">Lancio della Campagna </w:t>
      </w:r>
    </w:p>
    <w:p w14:paraId="046C8BAF" w14:textId="24B5F660" w:rsidR="006846CF" w:rsidRPr="00EC110A" w:rsidRDefault="006846CF" w:rsidP="002025CC">
      <w:pPr>
        <w:pStyle w:val="Textbody"/>
        <w:widowControl w:val="0"/>
        <w:spacing w:after="0" w:line="440" w:lineRule="exact"/>
        <w:jc w:val="center"/>
        <w:rPr>
          <w:rFonts w:ascii="Aptos" w:hAnsi="Aptos"/>
          <w:b/>
          <w:color w:val="222222"/>
          <w:kern w:val="3"/>
          <w:sz w:val="36"/>
          <w:szCs w:val="36"/>
        </w:rPr>
      </w:pPr>
      <w:r w:rsidRPr="00EC110A">
        <w:rPr>
          <w:rFonts w:ascii="Aptos" w:hAnsi="Aptos"/>
          <w:b/>
          <w:color w:val="222222"/>
          <w:kern w:val="3"/>
          <w:sz w:val="36"/>
          <w:szCs w:val="36"/>
        </w:rPr>
        <w:t>STOP FONDAMENTALISMI - STOP APARTHEID DI GENERE</w:t>
      </w:r>
    </w:p>
    <w:p w14:paraId="7B8E70BA" w14:textId="55E8A0B7" w:rsidR="002025CC" w:rsidRPr="00CB31DC" w:rsidRDefault="002025CC" w:rsidP="00F4574D">
      <w:pPr>
        <w:pStyle w:val="Textbody"/>
        <w:widowControl w:val="0"/>
        <w:spacing w:after="0" w:line="320" w:lineRule="exact"/>
        <w:jc w:val="both"/>
        <w:rPr>
          <w:rFonts w:ascii="Aptos" w:hAnsi="Aptos"/>
          <w:bCs/>
          <w:color w:val="222222"/>
          <w:kern w:val="3"/>
          <w:sz w:val="22"/>
          <w:szCs w:val="22"/>
        </w:rPr>
      </w:pPr>
    </w:p>
    <w:p w14:paraId="7798913F" w14:textId="6188CDEF" w:rsidR="00EC110A" w:rsidRDefault="006846CF" w:rsidP="00781098">
      <w:pPr>
        <w:pStyle w:val="Textbody"/>
        <w:widowControl w:val="0"/>
        <w:spacing w:after="160" w:line="300" w:lineRule="exact"/>
        <w:jc w:val="both"/>
        <w:rPr>
          <w:rFonts w:ascii="Aptos" w:hAnsi="Aptos"/>
          <w:bCs/>
          <w:color w:val="222222"/>
          <w:kern w:val="3"/>
          <w:sz w:val="22"/>
          <w:szCs w:val="22"/>
        </w:rPr>
      </w:pPr>
      <w:r w:rsidRPr="00CB31DC">
        <w:rPr>
          <w:rFonts w:ascii="Aptos" w:hAnsi="Aptos"/>
          <w:bCs/>
          <w:i/>
          <w:iCs/>
          <w:color w:val="222222"/>
          <w:kern w:val="3"/>
          <w:sz w:val="22"/>
          <w:szCs w:val="22"/>
        </w:rPr>
        <w:t xml:space="preserve">Milano, </w:t>
      </w:r>
      <w:r w:rsidR="000D3BDA">
        <w:rPr>
          <w:rFonts w:ascii="Aptos" w:hAnsi="Aptos"/>
          <w:bCs/>
          <w:i/>
          <w:iCs/>
          <w:color w:val="222222"/>
          <w:kern w:val="3"/>
          <w:sz w:val="22"/>
          <w:szCs w:val="22"/>
        </w:rPr>
        <w:t>9 dicembre</w:t>
      </w:r>
      <w:r w:rsidRPr="00CB31DC">
        <w:rPr>
          <w:rFonts w:ascii="Aptos" w:hAnsi="Aptos"/>
          <w:bCs/>
          <w:i/>
          <w:iCs/>
          <w:color w:val="222222"/>
          <w:kern w:val="3"/>
          <w:sz w:val="22"/>
          <w:szCs w:val="22"/>
        </w:rPr>
        <w:t xml:space="preserve"> 2024</w:t>
      </w:r>
      <w:r w:rsidRPr="00CB31DC">
        <w:rPr>
          <w:rFonts w:ascii="Aptos" w:hAnsi="Aptos"/>
          <w:bCs/>
          <w:color w:val="222222"/>
          <w:kern w:val="3"/>
          <w:sz w:val="22"/>
          <w:szCs w:val="22"/>
        </w:rPr>
        <w:t xml:space="preserve"> </w:t>
      </w:r>
      <w:r w:rsidR="000D3BDA">
        <w:rPr>
          <w:rFonts w:ascii="Aptos" w:hAnsi="Aptos"/>
          <w:bCs/>
          <w:color w:val="222222"/>
          <w:kern w:val="3"/>
          <w:sz w:val="22"/>
          <w:szCs w:val="22"/>
        </w:rPr>
        <w:t>–</w:t>
      </w:r>
      <w:r w:rsidRPr="00CB31DC">
        <w:rPr>
          <w:rFonts w:ascii="Aptos" w:hAnsi="Aptos"/>
          <w:bCs/>
          <w:color w:val="222222"/>
          <w:kern w:val="3"/>
          <w:sz w:val="22"/>
          <w:szCs w:val="22"/>
        </w:rPr>
        <w:t xml:space="preserve"> I</w:t>
      </w:r>
      <w:r w:rsidR="000D3BDA">
        <w:rPr>
          <w:rFonts w:ascii="Aptos" w:hAnsi="Aptos"/>
          <w:bCs/>
          <w:color w:val="222222"/>
          <w:kern w:val="3"/>
          <w:sz w:val="22"/>
          <w:szCs w:val="22"/>
        </w:rPr>
        <w:t xml:space="preserve">n occasione della </w:t>
      </w:r>
      <w:r w:rsidR="000D3BDA" w:rsidRPr="00EC2527">
        <w:rPr>
          <w:rFonts w:ascii="Aptos" w:hAnsi="Aptos"/>
          <w:b/>
          <w:color w:val="222222"/>
          <w:kern w:val="3"/>
          <w:sz w:val="22"/>
          <w:szCs w:val="22"/>
        </w:rPr>
        <w:t xml:space="preserve">Giornata mondiale </w:t>
      </w:r>
      <w:r w:rsidR="00EC2527" w:rsidRPr="00EC2527">
        <w:rPr>
          <w:rFonts w:ascii="Aptos" w:hAnsi="Aptos"/>
          <w:b/>
          <w:color w:val="222222"/>
          <w:kern w:val="3"/>
          <w:sz w:val="22"/>
          <w:szCs w:val="22"/>
        </w:rPr>
        <w:t>dei Diritti Umani</w:t>
      </w:r>
      <w:r w:rsidR="00EC2527">
        <w:rPr>
          <w:rFonts w:ascii="Aptos" w:hAnsi="Aptos"/>
          <w:bCs/>
          <w:color w:val="222222"/>
          <w:kern w:val="3"/>
          <w:sz w:val="22"/>
          <w:szCs w:val="22"/>
        </w:rPr>
        <w:t xml:space="preserve"> che si celebra domani in tutto il mondo, i</w:t>
      </w:r>
      <w:r w:rsidRPr="00CB31DC">
        <w:rPr>
          <w:rFonts w:ascii="Aptos" w:hAnsi="Aptos"/>
          <w:bCs/>
          <w:color w:val="222222"/>
          <w:kern w:val="3"/>
          <w:sz w:val="22"/>
          <w:szCs w:val="22"/>
        </w:rPr>
        <w:t xml:space="preserve">l </w:t>
      </w:r>
      <w:r w:rsidRPr="00AF0E77">
        <w:rPr>
          <w:rFonts w:ascii="Aptos" w:hAnsi="Aptos"/>
          <w:bCs/>
          <w:i/>
          <w:iCs/>
          <w:color w:val="222222"/>
          <w:kern w:val="3"/>
          <w:sz w:val="22"/>
          <w:szCs w:val="22"/>
        </w:rPr>
        <w:t>CISDA</w:t>
      </w:r>
      <w:r w:rsidRPr="00CB31DC">
        <w:rPr>
          <w:rFonts w:ascii="Aptos" w:hAnsi="Aptos"/>
          <w:bCs/>
          <w:color w:val="222222"/>
          <w:kern w:val="3"/>
          <w:sz w:val="22"/>
          <w:szCs w:val="22"/>
        </w:rPr>
        <w:t xml:space="preserve"> </w:t>
      </w:r>
      <w:r w:rsidRPr="00A12082">
        <w:rPr>
          <w:rFonts w:ascii="Aptos" w:hAnsi="Aptos"/>
          <w:bCs/>
          <w:i/>
          <w:iCs/>
          <w:color w:val="222222"/>
          <w:kern w:val="3"/>
          <w:sz w:val="22"/>
          <w:szCs w:val="22"/>
        </w:rPr>
        <w:t>(Coordinamento Italiano Sostegno Donne Afghane)</w:t>
      </w:r>
      <w:r w:rsidRPr="00CB31DC">
        <w:rPr>
          <w:rFonts w:ascii="Aptos" w:hAnsi="Aptos"/>
          <w:bCs/>
          <w:color w:val="222222"/>
          <w:kern w:val="3"/>
          <w:sz w:val="22"/>
          <w:szCs w:val="22"/>
        </w:rPr>
        <w:t xml:space="preserve"> </w:t>
      </w:r>
      <w:r w:rsidR="003D5D27" w:rsidRPr="003D5D27">
        <w:rPr>
          <w:rFonts w:ascii="Aptos" w:hAnsi="Aptos"/>
          <w:bCs/>
          <w:color w:val="222222"/>
          <w:kern w:val="3"/>
          <w:sz w:val="22"/>
          <w:szCs w:val="22"/>
        </w:rPr>
        <w:t xml:space="preserve">con la rete di associazioni con la quale collabora in Italia e in Europa </w:t>
      </w:r>
      <w:r w:rsidRPr="003D5D27">
        <w:rPr>
          <w:rFonts w:ascii="Aptos" w:hAnsi="Aptos"/>
          <w:bCs/>
          <w:color w:val="222222"/>
          <w:kern w:val="3"/>
          <w:sz w:val="22"/>
          <w:szCs w:val="22"/>
        </w:rPr>
        <w:t>lancia la</w:t>
      </w:r>
      <w:r w:rsidRPr="00CB31DC">
        <w:rPr>
          <w:rFonts w:ascii="Aptos" w:hAnsi="Aptos"/>
          <w:bCs/>
          <w:color w:val="222222"/>
          <w:kern w:val="3"/>
          <w:sz w:val="22"/>
          <w:szCs w:val="22"/>
        </w:rPr>
        <w:t xml:space="preserve"> </w:t>
      </w:r>
    </w:p>
    <w:p w14:paraId="02BDD4F4" w14:textId="5FAE2232" w:rsidR="00212080" w:rsidRPr="00CB31DC" w:rsidRDefault="006846CF" w:rsidP="00781098">
      <w:pPr>
        <w:pStyle w:val="Textbody"/>
        <w:widowControl w:val="0"/>
        <w:spacing w:after="160" w:line="300" w:lineRule="exact"/>
        <w:jc w:val="center"/>
        <w:rPr>
          <w:rFonts w:ascii="Aptos" w:hAnsi="Aptos"/>
          <w:bCs/>
          <w:color w:val="222222"/>
          <w:kern w:val="3"/>
          <w:sz w:val="22"/>
          <w:szCs w:val="22"/>
        </w:rPr>
      </w:pPr>
      <w:r w:rsidRPr="00CB31DC">
        <w:rPr>
          <w:rFonts w:ascii="Aptos" w:hAnsi="Aptos"/>
          <w:b/>
          <w:color w:val="222222"/>
          <w:kern w:val="3"/>
          <w:sz w:val="22"/>
          <w:szCs w:val="22"/>
        </w:rPr>
        <w:t>Campagna STOP FONDAMENTALISMI - STOP APARTHEID DI GENERE</w:t>
      </w:r>
      <w:r w:rsidRPr="00CB31DC">
        <w:rPr>
          <w:rFonts w:ascii="Aptos" w:hAnsi="Aptos"/>
          <w:bCs/>
          <w:color w:val="222222"/>
          <w:kern w:val="3"/>
          <w:sz w:val="22"/>
          <w:szCs w:val="22"/>
        </w:rPr>
        <w:t>.</w:t>
      </w:r>
    </w:p>
    <w:p w14:paraId="152C478E" w14:textId="630A5B06" w:rsidR="003B687C" w:rsidRPr="00CB31DC" w:rsidRDefault="00EC110A" w:rsidP="00781098">
      <w:pPr>
        <w:pStyle w:val="Textbody"/>
        <w:widowControl w:val="0"/>
        <w:spacing w:after="160" w:line="300" w:lineRule="exact"/>
        <w:jc w:val="both"/>
        <w:rPr>
          <w:rFonts w:ascii="Aptos" w:hAnsi="Aptos"/>
          <w:bCs/>
          <w:color w:val="222222"/>
          <w:kern w:val="3"/>
          <w:sz w:val="22"/>
          <w:szCs w:val="22"/>
        </w:rPr>
      </w:pPr>
      <w:r w:rsidRPr="00CB31DC">
        <w:rPr>
          <w:rFonts w:ascii="Aptos" w:hAnsi="Aptos"/>
          <w:b/>
          <w:noProof/>
          <w:color w:val="222222"/>
          <w:kern w:val="3"/>
          <w:sz w:val="22"/>
          <w:szCs w:val="22"/>
        </w:rPr>
        <w:drawing>
          <wp:anchor distT="0" distB="0" distL="114300" distR="114300" simplePos="0" relativeHeight="251662848" behindDoc="0" locked="0" layoutInCell="1" allowOverlap="1" wp14:anchorId="5E410903" wp14:editId="08C952F5">
            <wp:simplePos x="0" y="0"/>
            <wp:positionH relativeFrom="margin">
              <wp:posOffset>4794885</wp:posOffset>
            </wp:positionH>
            <wp:positionV relativeFrom="paragraph">
              <wp:posOffset>9525</wp:posOffset>
            </wp:positionV>
            <wp:extent cx="1314450" cy="1314450"/>
            <wp:effectExtent l="0" t="0" r="0" b="0"/>
            <wp:wrapSquare wrapText="bothSides"/>
            <wp:docPr id="19865373" name="Immagine 1" descr="Immagine che contiene testo, Viso umano, poster,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5373" name="Immagine 1" descr="Immagine che contiene testo, Viso umano, poster, Elementi grafici&#10;&#10;Descrizione generata automa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46CF" w:rsidRPr="00CB31DC">
        <w:rPr>
          <w:rFonts w:ascii="Aptos" w:hAnsi="Aptos"/>
          <w:bCs/>
          <w:color w:val="222222"/>
          <w:kern w:val="3"/>
          <w:sz w:val="22"/>
          <w:szCs w:val="22"/>
        </w:rPr>
        <w:t xml:space="preserve">I fondamentalismi, nelle loro diverse forme e caratterizzazioni, creano sempre apartheid di genere e l’Afghanistan è il Paese che </w:t>
      </w:r>
      <w:r w:rsidR="00A07870" w:rsidRPr="00CB31DC">
        <w:rPr>
          <w:rFonts w:ascii="Aptos" w:hAnsi="Aptos"/>
          <w:bCs/>
          <w:color w:val="222222"/>
          <w:kern w:val="3"/>
          <w:sz w:val="22"/>
          <w:szCs w:val="22"/>
        </w:rPr>
        <w:t xml:space="preserve">ne </w:t>
      </w:r>
      <w:r w:rsidR="006846CF" w:rsidRPr="00CB31DC">
        <w:rPr>
          <w:rFonts w:ascii="Aptos" w:hAnsi="Aptos"/>
          <w:bCs/>
          <w:color w:val="222222"/>
          <w:kern w:val="3"/>
          <w:sz w:val="22"/>
          <w:szCs w:val="22"/>
        </w:rPr>
        <w:t>rappresenta il caso più emblematico</w:t>
      </w:r>
      <w:r w:rsidR="00A07870" w:rsidRPr="00CB31DC">
        <w:rPr>
          <w:rFonts w:ascii="Aptos" w:hAnsi="Aptos"/>
          <w:bCs/>
          <w:color w:val="222222"/>
          <w:kern w:val="3"/>
          <w:sz w:val="22"/>
          <w:szCs w:val="22"/>
        </w:rPr>
        <w:t xml:space="preserve">, </w:t>
      </w:r>
      <w:r w:rsidR="006846CF" w:rsidRPr="00CB31DC">
        <w:rPr>
          <w:rFonts w:ascii="Aptos" w:hAnsi="Aptos"/>
          <w:bCs/>
          <w:color w:val="222222"/>
          <w:kern w:val="3"/>
          <w:sz w:val="22"/>
          <w:szCs w:val="22"/>
        </w:rPr>
        <w:t>anche se non è il solo. L’autodeterminazione della donna</w:t>
      </w:r>
      <w:r w:rsidR="00CF3642">
        <w:rPr>
          <w:rFonts w:ascii="Aptos" w:hAnsi="Aptos"/>
          <w:bCs/>
          <w:color w:val="222222"/>
          <w:kern w:val="3"/>
          <w:sz w:val="22"/>
          <w:szCs w:val="22"/>
        </w:rPr>
        <w:t xml:space="preserve"> e</w:t>
      </w:r>
      <w:r w:rsidR="006846CF" w:rsidRPr="00CB31DC">
        <w:rPr>
          <w:rFonts w:ascii="Aptos" w:hAnsi="Aptos"/>
          <w:bCs/>
          <w:color w:val="222222"/>
          <w:kern w:val="3"/>
          <w:sz w:val="22"/>
          <w:szCs w:val="22"/>
        </w:rPr>
        <w:t xml:space="preserve"> </w:t>
      </w:r>
      <w:r w:rsidR="00CF3642" w:rsidRPr="00CF3642">
        <w:rPr>
          <w:rFonts w:ascii="Aptos" w:hAnsi="Aptos"/>
          <w:bCs/>
          <w:color w:val="222222"/>
          <w:kern w:val="3"/>
          <w:sz w:val="22"/>
          <w:szCs w:val="22"/>
        </w:rPr>
        <w:t>degli individui LGBTQI+</w:t>
      </w:r>
      <w:r w:rsidR="00CF3642">
        <w:rPr>
          <w:rFonts w:ascii="Aptos" w:hAnsi="Aptos"/>
          <w:bCs/>
          <w:color w:val="222222"/>
          <w:kern w:val="3"/>
          <w:sz w:val="22"/>
          <w:szCs w:val="22"/>
        </w:rPr>
        <w:t xml:space="preserve"> </w:t>
      </w:r>
      <w:r w:rsidR="006846CF" w:rsidRPr="00CB31DC">
        <w:rPr>
          <w:rFonts w:ascii="Aptos" w:hAnsi="Aptos"/>
          <w:bCs/>
          <w:color w:val="222222"/>
          <w:kern w:val="3"/>
          <w:sz w:val="22"/>
          <w:szCs w:val="22"/>
        </w:rPr>
        <w:t xml:space="preserve">vede infatti drammatiche limitazioni ovunque nel mondo, anche nel mondo occidentale. La </w:t>
      </w:r>
      <w:r w:rsidR="006846CF" w:rsidRPr="00CB31DC">
        <w:rPr>
          <w:rFonts w:ascii="Aptos" w:hAnsi="Aptos"/>
          <w:b/>
          <w:color w:val="222222"/>
          <w:kern w:val="3"/>
          <w:sz w:val="22"/>
          <w:szCs w:val="22"/>
        </w:rPr>
        <w:t>promozione del valore della laicità è l’argine più efficace ai fondamentalismi</w:t>
      </w:r>
      <w:r w:rsidR="003B687C" w:rsidRPr="00CB31DC">
        <w:rPr>
          <w:rFonts w:ascii="Aptos" w:hAnsi="Aptos"/>
          <w:bCs/>
          <w:color w:val="222222"/>
          <w:kern w:val="3"/>
          <w:sz w:val="22"/>
          <w:szCs w:val="22"/>
        </w:rPr>
        <w:t xml:space="preserve">, e quindi all’apartheid di genere, </w:t>
      </w:r>
      <w:r w:rsidR="006846CF" w:rsidRPr="00CB31DC">
        <w:rPr>
          <w:rFonts w:ascii="Aptos" w:hAnsi="Aptos"/>
          <w:bCs/>
          <w:color w:val="222222"/>
          <w:kern w:val="3"/>
          <w:sz w:val="22"/>
          <w:szCs w:val="22"/>
        </w:rPr>
        <w:t>come indicano le organizzazioni progressiste, democratiche e antifondamentaliste anche in Afghanistan.</w:t>
      </w:r>
    </w:p>
    <w:p w14:paraId="655F36F8" w14:textId="09B23873" w:rsidR="006846CF" w:rsidRPr="00CB31DC" w:rsidRDefault="006846CF" w:rsidP="00781098">
      <w:pPr>
        <w:pStyle w:val="Textbody"/>
        <w:widowControl w:val="0"/>
        <w:spacing w:after="160" w:line="300" w:lineRule="exact"/>
        <w:jc w:val="both"/>
        <w:rPr>
          <w:rFonts w:ascii="Aptos" w:hAnsi="Aptos"/>
          <w:bCs/>
          <w:color w:val="222222"/>
          <w:kern w:val="3"/>
          <w:sz w:val="22"/>
          <w:szCs w:val="22"/>
        </w:rPr>
      </w:pPr>
      <w:r w:rsidRPr="00CB31DC">
        <w:rPr>
          <w:rFonts w:ascii="Aptos" w:hAnsi="Aptos"/>
          <w:bCs/>
          <w:color w:val="222222"/>
          <w:kern w:val="3"/>
          <w:sz w:val="22"/>
          <w:szCs w:val="22"/>
        </w:rPr>
        <w:t xml:space="preserve">La Campagna STOP FONDAMENTALISMI - STOP APARTHEID DI GENERE si pone ambiziosi, ma fondamentali </w:t>
      </w:r>
      <w:r w:rsidRPr="00CB31DC">
        <w:rPr>
          <w:rFonts w:ascii="Aptos" w:hAnsi="Aptos"/>
          <w:b/>
          <w:color w:val="222222"/>
          <w:kern w:val="3"/>
          <w:sz w:val="22"/>
          <w:szCs w:val="22"/>
        </w:rPr>
        <w:t>obiettivi</w:t>
      </w:r>
      <w:r w:rsidRPr="00CB31DC">
        <w:rPr>
          <w:rFonts w:ascii="Aptos" w:hAnsi="Aptos"/>
          <w:bCs/>
          <w:color w:val="222222"/>
          <w:kern w:val="3"/>
          <w:sz w:val="22"/>
          <w:szCs w:val="22"/>
        </w:rPr>
        <w:t>:</w:t>
      </w:r>
    </w:p>
    <w:p w14:paraId="1D7EDCA9" w14:textId="7B77DDE5" w:rsidR="002025CC" w:rsidRPr="00593E3A" w:rsidRDefault="006846CF" w:rsidP="00593E3A">
      <w:pPr>
        <w:pStyle w:val="Textbody"/>
        <w:widowControl w:val="0"/>
        <w:numPr>
          <w:ilvl w:val="0"/>
          <w:numId w:val="19"/>
        </w:numPr>
        <w:spacing w:after="0" w:line="300" w:lineRule="exact"/>
        <w:jc w:val="both"/>
        <w:rPr>
          <w:rFonts w:ascii="Aptos" w:hAnsi="Aptos"/>
          <w:bCs/>
          <w:color w:val="222222"/>
          <w:kern w:val="3"/>
          <w:sz w:val="22"/>
          <w:szCs w:val="22"/>
        </w:rPr>
      </w:pPr>
      <w:r w:rsidRPr="00CB31DC">
        <w:rPr>
          <w:rFonts w:ascii="Aptos" w:hAnsi="Aptos"/>
          <w:b/>
          <w:color w:val="222222"/>
          <w:kern w:val="3"/>
          <w:sz w:val="22"/>
          <w:szCs w:val="22"/>
        </w:rPr>
        <w:t>Riconoscimento dell’apartheid di genere come crimine contro l’umanità</w:t>
      </w:r>
      <w:r w:rsidR="00653CF1">
        <w:rPr>
          <w:rFonts w:ascii="Aptos" w:hAnsi="Aptos"/>
          <w:bCs/>
          <w:color w:val="222222"/>
          <w:kern w:val="3"/>
          <w:sz w:val="22"/>
          <w:szCs w:val="22"/>
        </w:rPr>
        <w:t xml:space="preserve"> </w:t>
      </w:r>
      <w:r w:rsidR="00653CF1" w:rsidRPr="00381B62">
        <w:rPr>
          <w:rFonts w:ascii="Aptos" w:hAnsi="Aptos"/>
          <w:b/>
          <w:color w:val="222222"/>
          <w:kern w:val="3"/>
          <w:sz w:val="22"/>
          <w:szCs w:val="22"/>
        </w:rPr>
        <w:t xml:space="preserve">e </w:t>
      </w:r>
      <w:r w:rsidR="00653CF1">
        <w:rPr>
          <w:rFonts w:ascii="Aptos" w:hAnsi="Aptos"/>
          <w:b/>
          <w:color w:val="222222"/>
          <w:kern w:val="3"/>
          <w:sz w:val="22"/>
          <w:szCs w:val="22"/>
        </w:rPr>
        <w:t xml:space="preserve">della </w:t>
      </w:r>
      <w:r w:rsidR="00653CF1" w:rsidRPr="00381B62">
        <w:rPr>
          <w:rFonts w:ascii="Aptos" w:hAnsi="Aptos"/>
          <w:b/>
          <w:color w:val="222222"/>
          <w:kern w:val="3"/>
          <w:sz w:val="22"/>
          <w:szCs w:val="22"/>
        </w:rPr>
        <w:t>sua sistematica applicazione in Afghanistan</w:t>
      </w:r>
      <w:r w:rsidR="00593E3A">
        <w:rPr>
          <w:rFonts w:ascii="Aptos" w:hAnsi="Aptos"/>
          <w:b/>
          <w:color w:val="222222"/>
          <w:kern w:val="3"/>
          <w:sz w:val="22"/>
          <w:szCs w:val="22"/>
        </w:rPr>
        <w:t xml:space="preserve"> - </w:t>
      </w:r>
      <w:r w:rsidRPr="00593E3A">
        <w:rPr>
          <w:rFonts w:ascii="Aptos" w:hAnsi="Aptos"/>
          <w:bCs/>
          <w:color w:val="222222"/>
          <w:kern w:val="3"/>
          <w:sz w:val="22"/>
          <w:szCs w:val="22"/>
        </w:rPr>
        <w:t>Considerare l’apartheid di genere al pari dell’apartheid di razza all’interno dei Trattati internazionali è il primo passo per un’efficace azione di contrasto a questo crimine.</w:t>
      </w:r>
      <w:r w:rsidR="00030962" w:rsidRPr="00593E3A">
        <w:rPr>
          <w:rFonts w:ascii="Aptos" w:hAnsi="Aptos"/>
          <w:bCs/>
          <w:color w:val="222222"/>
          <w:kern w:val="3"/>
          <w:sz w:val="22"/>
          <w:szCs w:val="22"/>
        </w:rPr>
        <w:t xml:space="preserve"> </w:t>
      </w:r>
      <w:r w:rsidRPr="00593E3A">
        <w:rPr>
          <w:rFonts w:ascii="Aptos" w:hAnsi="Aptos"/>
          <w:bCs/>
          <w:color w:val="222222"/>
          <w:kern w:val="3"/>
          <w:sz w:val="22"/>
          <w:szCs w:val="22"/>
        </w:rPr>
        <w:t>Per questo, con il supporto di un team di giuriste, il CISDA ha inviato una proposta di codificazione del reato di “apartheid di genere” come contributo della società civile ai lavori in corso della Sesta Commissione giuridica dell’Assemblea Generale delle Nazioni Unite</w:t>
      </w:r>
      <w:r w:rsidR="0081325C" w:rsidRPr="00593E3A">
        <w:rPr>
          <w:rFonts w:ascii="Aptos" w:hAnsi="Aptos"/>
          <w:bCs/>
          <w:color w:val="222222"/>
          <w:kern w:val="3"/>
          <w:sz w:val="22"/>
          <w:szCs w:val="22"/>
        </w:rPr>
        <w:t>,</w:t>
      </w:r>
      <w:r w:rsidRPr="00593E3A">
        <w:rPr>
          <w:rFonts w:ascii="Aptos" w:hAnsi="Aptos"/>
          <w:bCs/>
          <w:color w:val="222222"/>
          <w:kern w:val="3"/>
          <w:sz w:val="22"/>
          <w:szCs w:val="22"/>
        </w:rPr>
        <w:t xml:space="preserve"> per un recepimento nella Convenzione sulla prevenzione e la punizione dei crimini contro l’Umanità in fase di discussione da parte dell’ONU.</w:t>
      </w:r>
    </w:p>
    <w:p w14:paraId="77278C25" w14:textId="77777777" w:rsidR="000A2B06" w:rsidRDefault="006846CF" w:rsidP="00501042">
      <w:pPr>
        <w:pStyle w:val="Textbody"/>
        <w:widowControl w:val="0"/>
        <w:numPr>
          <w:ilvl w:val="0"/>
          <w:numId w:val="19"/>
        </w:numPr>
        <w:spacing w:after="0" w:line="300" w:lineRule="exact"/>
        <w:jc w:val="both"/>
        <w:rPr>
          <w:rFonts w:ascii="Aptos" w:hAnsi="Aptos"/>
          <w:bCs/>
          <w:color w:val="222222"/>
          <w:kern w:val="3"/>
          <w:sz w:val="22"/>
          <w:szCs w:val="22"/>
        </w:rPr>
      </w:pPr>
      <w:r w:rsidRPr="00CB31DC">
        <w:rPr>
          <w:rFonts w:ascii="Aptos" w:hAnsi="Aptos"/>
          <w:b/>
          <w:color w:val="222222"/>
          <w:kern w:val="3"/>
          <w:sz w:val="22"/>
          <w:szCs w:val="22"/>
        </w:rPr>
        <w:t>Non riconoscimento, né giuridico né di fatto, del regime fondamentalista talebano</w:t>
      </w:r>
      <w:r w:rsidR="00501042">
        <w:rPr>
          <w:rFonts w:ascii="Aptos" w:hAnsi="Aptos"/>
          <w:bCs/>
          <w:color w:val="222222"/>
          <w:kern w:val="3"/>
          <w:sz w:val="22"/>
          <w:szCs w:val="22"/>
        </w:rPr>
        <w:t xml:space="preserve"> - </w:t>
      </w:r>
      <w:r w:rsidRPr="00501042">
        <w:rPr>
          <w:rFonts w:ascii="Aptos" w:hAnsi="Aptos"/>
          <w:bCs/>
          <w:color w:val="222222"/>
          <w:kern w:val="3"/>
          <w:sz w:val="22"/>
          <w:szCs w:val="22"/>
        </w:rPr>
        <w:t xml:space="preserve">Sono necessari provvedimenti urgenti che mettano al bando il regime talebano estromettendone i rappresentanti da incontri della diplomazia internazionale e applicando le limitazioni totali di viaggio ai suoi esponenti, come già previste dalle sanzioni anti-terrorismo. </w:t>
      </w:r>
      <w:r w:rsidR="00A463A6" w:rsidRPr="00501042">
        <w:rPr>
          <w:rFonts w:ascii="Aptos" w:hAnsi="Aptos"/>
          <w:bCs/>
          <w:color w:val="222222"/>
          <w:kern w:val="3"/>
          <w:sz w:val="22"/>
          <w:szCs w:val="22"/>
        </w:rPr>
        <w:t xml:space="preserve"> </w:t>
      </w:r>
      <w:r w:rsidRPr="00501042">
        <w:rPr>
          <w:rFonts w:ascii="Aptos" w:hAnsi="Aptos"/>
          <w:bCs/>
          <w:color w:val="222222"/>
          <w:kern w:val="3"/>
          <w:sz w:val="22"/>
          <w:szCs w:val="22"/>
        </w:rPr>
        <w:t>Un passo importante per questo obiettivo è l’azione presa da</w:t>
      </w:r>
      <w:r w:rsidR="000A2B06">
        <w:rPr>
          <w:rFonts w:ascii="Aptos" w:hAnsi="Aptos"/>
          <w:bCs/>
          <w:color w:val="222222"/>
          <w:kern w:val="3"/>
          <w:sz w:val="22"/>
          <w:szCs w:val="22"/>
        </w:rPr>
        <w:t>:</w:t>
      </w:r>
    </w:p>
    <w:p w14:paraId="79CCA2ED" w14:textId="77777777" w:rsidR="00522CAE" w:rsidRPr="00522CAE" w:rsidRDefault="00522CAE" w:rsidP="00492292">
      <w:pPr>
        <w:pStyle w:val="Textbody"/>
        <w:widowControl w:val="0"/>
        <w:numPr>
          <w:ilvl w:val="1"/>
          <w:numId w:val="19"/>
        </w:numPr>
        <w:spacing w:after="0" w:line="300" w:lineRule="exact"/>
        <w:jc w:val="both"/>
        <w:rPr>
          <w:rFonts w:ascii="Aptos" w:hAnsi="Aptos"/>
          <w:bCs/>
          <w:color w:val="222222"/>
          <w:kern w:val="3"/>
          <w:sz w:val="22"/>
          <w:szCs w:val="22"/>
        </w:rPr>
      </w:pPr>
      <w:r w:rsidRPr="00522CAE">
        <w:rPr>
          <w:rFonts w:ascii="Aptos" w:hAnsi="Aptos"/>
          <w:bCs/>
          <w:color w:val="222222"/>
          <w:kern w:val="3"/>
          <w:sz w:val="22"/>
          <w:szCs w:val="22"/>
        </w:rPr>
        <w:t xml:space="preserve">Australia, Canada, Germania e Paesi Bassi, e sostenuta da altri 22 stati, di deferimento dell’Afghanistan alla </w:t>
      </w:r>
      <w:r w:rsidRPr="00492292">
        <w:rPr>
          <w:rFonts w:ascii="Aptos" w:hAnsi="Aptos"/>
          <w:b/>
          <w:color w:val="222222"/>
          <w:kern w:val="3"/>
          <w:sz w:val="22"/>
          <w:szCs w:val="22"/>
        </w:rPr>
        <w:t>Corte di Giustizia Internazionale</w:t>
      </w:r>
      <w:r w:rsidRPr="00522CAE">
        <w:rPr>
          <w:rFonts w:ascii="Aptos" w:hAnsi="Aptos"/>
          <w:bCs/>
          <w:color w:val="222222"/>
          <w:kern w:val="3"/>
          <w:sz w:val="22"/>
          <w:szCs w:val="22"/>
        </w:rPr>
        <w:t xml:space="preserve"> per violazioni della Convenzione sull’eliminazione di tutte le forme di discriminazione contro le donne (CEDAW), di cui l’Afghanistan è firmatario.</w:t>
      </w:r>
    </w:p>
    <w:p w14:paraId="3A93614C" w14:textId="2FC9E4CC" w:rsidR="00522CAE" w:rsidRPr="00522CAE" w:rsidRDefault="00522CAE" w:rsidP="00492292">
      <w:pPr>
        <w:pStyle w:val="Textbody"/>
        <w:widowControl w:val="0"/>
        <w:numPr>
          <w:ilvl w:val="1"/>
          <w:numId w:val="19"/>
        </w:numPr>
        <w:spacing w:after="0" w:line="300" w:lineRule="exact"/>
        <w:jc w:val="both"/>
        <w:rPr>
          <w:rFonts w:ascii="Aptos" w:hAnsi="Aptos"/>
          <w:bCs/>
          <w:color w:val="222222"/>
          <w:kern w:val="3"/>
          <w:sz w:val="22"/>
          <w:szCs w:val="22"/>
        </w:rPr>
      </w:pPr>
      <w:r w:rsidRPr="00522CAE">
        <w:rPr>
          <w:rFonts w:ascii="Aptos" w:hAnsi="Aptos"/>
          <w:bCs/>
          <w:color w:val="222222"/>
          <w:kern w:val="3"/>
          <w:sz w:val="22"/>
          <w:szCs w:val="22"/>
        </w:rPr>
        <w:t xml:space="preserve">Cile, Costa Rica, Spagna, Francia, Lussemburgo e Messico di deferimento dell’Afghanistan per ulteriori indagini alla </w:t>
      </w:r>
      <w:r w:rsidRPr="00492292">
        <w:rPr>
          <w:rFonts w:ascii="Aptos" w:hAnsi="Aptos"/>
          <w:b/>
          <w:color w:val="222222"/>
          <w:kern w:val="3"/>
          <w:sz w:val="22"/>
          <w:szCs w:val="22"/>
        </w:rPr>
        <w:t>Corte Penale Internazionale</w:t>
      </w:r>
      <w:r w:rsidRPr="00522CAE">
        <w:rPr>
          <w:rFonts w:ascii="Aptos" w:hAnsi="Aptos"/>
          <w:bCs/>
          <w:color w:val="222222"/>
          <w:kern w:val="3"/>
          <w:sz w:val="22"/>
          <w:szCs w:val="22"/>
        </w:rPr>
        <w:t xml:space="preserve"> sulle continue violazioni dei diritti </w:t>
      </w:r>
      <w:r w:rsidR="00F279E7">
        <w:rPr>
          <w:rFonts w:ascii="Aptos" w:hAnsi="Aptos"/>
          <w:bCs/>
          <w:color w:val="222222"/>
          <w:kern w:val="3"/>
          <w:sz w:val="22"/>
          <w:szCs w:val="22"/>
        </w:rPr>
        <w:t xml:space="preserve">delle </w:t>
      </w:r>
      <w:r w:rsidRPr="00522CAE">
        <w:rPr>
          <w:rFonts w:ascii="Aptos" w:hAnsi="Aptos"/>
          <w:bCs/>
          <w:color w:val="222222"/>
          <w:kern w:val="3"/>
          <w:sz w:val="22"/>
          <w:szCs w:val="22"/>
        </w:rPr>
        <w:t xml:space="preserve"> donne compiute dai talebani.</w:t>
      </w:r>
    </w:p>
    <w:p w14:paraId="2205B720" w14:textId="7E9EC987" w:rsidR="006846CF" w:rsidRPr="00501042" w:rsidRDefault="006846CF" w:rsidP="00501042">
      <w:pPr>
        <w:pStyle w:val="Textbody"/>
        <w:widowControl w:val="0"/>
        <w:numPr>
          <w:ilvl w:val="0"/>
          <w:numId w:val="19"/>
        </w:numPr>
        <w:spacing w:after="0" w:line="300" w:lineRule="exact"/>
        <w:jc w:val="both"/>
        <w:rPr>
          <w:rFonts w:ascii="Aptos" w:hAnsi="Aptos"/>
          <w:bCs/>
          <w:color w:val="222222"/>
          <w:kern w:val="3"/>
          <w:sz w:val="22"/>
          <w:szCs w:val="22"/>
        </w:rPr>
      </w:pPr>
      <w:r w:rsidRPr="00CB31DC">
        <w:rPr>
          <w:rFonts w:ascii="Aptos" w:hAnsi="Aptos"/>
          <w:b/>
          <w:color w:val="222222"/>
          <w:kern w:val="3"/>
          <w:sz w:val="22"/>
          <w:szCs w:val="22"/>
        </w:rPr>
        <w:t xml:space="preserve">Sostegno alle forze afghane antifondamentaliste e democratiche non compromesse con i </w:t>
      </w:r>
      <w:r w:rsidRPr="00CB31DC">
        <w:rPr>
          <w:rFonts w:ascii="Aptos" w:hAnsi="Aptos"/>
          <w:b/>
          <w:color w:val="222222"/>
          <w:kern w:val="3"/>
          <w:sz w:val="22"/>
          <w:szCs w:val="22"/>
        </w:rPr>
        <w:lastRenderedPageBreak/>
        <w:t>precedenti governi e i partiti fondamentalisti</w:t>
      </w:r>
      <w:r w:rsidR="00501042">
        <w:rPr>
          <w:rFonts w:ascii="Aptos" w:hAnsi="Aptos"/>
          <w:bCs/>
          <w:color w:val="222222"/>
          <w:kern w:val="3"/>
          <w:sz w:val="22"/>
          <w:szCs w:val="22"/>
        </w:rPr>
        <w:t xml:space="preserve"> - </w:t>
      </w:r>
      <w:r w:rsidRPr="00501042">
        <w:rPr>
          <w:rFonts w:ascii="Aptos" w:hAnsi="Aptos"/>
          <w:bCs/>
          <w:color w:val="222222"/>
          <w:kern w:val="3"/>
          <w:sz w:val="22"/>
          <w:szCs w:val="22"/>
        </w:rPr>
        <w:t>Contestualmente è importante che alle esponenti politiche e agli esponenti politici dei precedenti governi afghani, rappresentanti di una classe politica corrotta, non venga riconosciuta alcuna rappresentanza politica.</w:t>
      </w:r>
    </w:p>
    <w:p w14:paraId="504F0EB5" w14:textId="77777777" w:rsidR="006846CF" w:rsidRPr="00CB31DC" w:rsidRDefault="006846CF" w:rsidP="00196AB9">
      <w:pPr>
        <w:pStyle w:val="Textbody"/>
        <w:widowControl w:val="0"/>
        <w:spacing w:after="0" w:line="300" w:lineRule="exact"/>
        <w:jc w:val="both"/>
        <w:rPr>
          <w:rFonts w:ascii="Aptos" w:hAnsi="Aptos"/>
          <w:bCs/>
          <w:color w:val="222222"/>
          <w:kern w:val="3"/>
          <w:sz w:val="22"/>
          <w:szCs w:val="22"/>
        </w:rPr>
      </w:pPr>
    </w:p>
    <w:p w14:paraId="3696FCD1" w14:textId="271518CB" w:rsidR="00D55E6D" w:rsidRDefault="006846CF" w:rsidP="00781098">
      <w:pPr>
        <w:pStyle w:val="Textbody"/>
        <w:widowControl w:val="0"/>
        <w:spacing w:after="160" w:line="300" w:lineRule="exact"/>
        <w:jc w:val="both"/>
        <w:rPr>
          <w:rFonts w:ascii="Aptos" w:hAnsi="Aptos"/>
          <w:bCs/>
          <w:color w:val="222222"/>
          <w:kern w:val="3"/>
          <w:sz w:val="22"/>
          <w:szCs w:val="22"/>
        </w:rPr>
      </w:pPr>
      <w:r w:rsidRPr="00CB31DC">
        <w:rPr>
          <w:rFonts w:ascii="Aptos" w:hAnsi="Aptos"/>
          <w:bCs/>
          <w:color w:val="222222"/>
          <w:kern w:val="3"/>
          <w:sz w:val="22"/>
          <w:szCs w:val="22"/>
        </w:rPr>
        <w:t xml:space="preserve">Per sostenere il raggiungimento di questi obiettivi, il CISDA </w:t>
      </w:r>
      <w:r w:rsidR="00DE575E" w:rsidRPr="003D5D27">
        <w:rPr>
          <w:rFonts w:ascii="Aptos" w:hAnsi="Aptos"/>
          <w:bCs/>
          <w:color w:val="222222"/>
          <w:kern w:val="3"/>
          <w:sz w:val="22"/>
          <w:szCs w:val="22"/>
        </w:rPr>
        <w:t>con la rete di associazioni con la quale collabora in Italia e in Europa</w:t>
      </w:r>
      <w:r w:rsidRPr="00CB31DC">
        <w:rPr>
          <w:rFonts w:ascii="Aptos" w:hAnsi="Aptos"/>
          <w:bCs/>
          <w:color w:val="222222"/>
          <w:kern w:val="3"/>
          <w:sz w:val="22"/>
          <w:szCs w:val="22"/>
        </w:rPr>
        <w:t xml:space="preserve">, come </w:t>
      </w:r>
      <w:r w:rsidRPr="00CB31DC">
        <w:rPr>
          <w:rFonts w:ascii="Aptos" w:hAnsi="Aptos"/>
          <w:b/>
          <w:color w:val="222222"/>
          <w:kern w:val="3"/>
          <w:sz w:val="22"/>
          <w:szCs w:val="22"/>
        </w:rPr>
        <w:t>prima azione della Campagna</w:t>
      </w:r>
      <w:r w:rsidRPr="00CB31DC">
        <w:rPr>
          <w:rFonts w:ascii="Aptos" w:hAnsi="Aptos"/>
          <w:bCs/>
          <w:color w:val="222222"/>
          <w:kern w:val="3"/>
          <w:sz w:val="22"/>
          <w:szCs w:val="22"/>
        </w:rPr>
        <w:t xml:space="preserve">, promuove la </w:t>
      </w:r>
    </w:p>
    <w:p w14:paraId="5E91EA02" w14:textId="1ECB293E" w:rsidR="00D55E6D" w:rsidRDefault="006846CF" w:rsidP="00781098">
      <w:pPr>
        <w:pStyle w:val="Textbody"/>
        <w:widowControl w:val="0"/>
        <w:spacing w:after="160" w:line="300" w:lineRule="exact"/>
        <w:jc w:val="center"/>
        <w:rPr>
          <w:rFonts w:ascii="Aptos" w:hAnsi="Aptos"/>
          <w:bCs/>
          <w:color w:val="222222"/>
          <w:kern w:val="3"/>
          <w:sz w:val="22"/>
          <w:szCs w:val="22"/>
        </w:rPr>
      </w:pPr>
      <w:r w:rsidRPr="00CB31DC">
        <w:rPr>
          <w:rFonts w:ascii="Aptos" w:hAnsi="Aptos"/>
          <w:b/>
          <w:color w:val="222222"/>
          <w:kern w:val="3"/>
          <w:sz w:val="22"/>
          <w:szCs w:val="22"/>
        </w:rPr>
        <w:t>Petizione STOP FONDAMENTALISMI - STOP APARTHEID DI GENERE</w:t>
      </w:r>
    </w:p>
    <w:p w14:paraId="03F4058E" w14:textId="7A6851CC" w:rsidR="006846CF" w:rsidRPr="00CB31DC" w:rsidRDefault="006846CF" w:rsidP="00781098">
      <w:pPr>
        <w:pStyle w:val="Textbody"/>
        <w:widowControl w:val="0"/>
        <w:spacing w:after="160" w:line="300" w:lineRule="exact"/>
        <w:jc w:val="both"/>
        <w:rPr>
          <w:rFonts w:ascii="Aptos" w:hAnsi="Aptos"/>
          <w:bCs/>
          <w:color w:val="222222"/>
          <w:kern w:val="3"/>
          <w:sz w:val="22"/>
          <w:szCs w:val="22"/>
        </w:rPr>
      </w:pPr>
      <w:r w:rsidRPr="005148F4">
        <w:rPr>
          <w:rFonts w:ascii="Aptos" w:hAnsi="Aptos"/>
          <w:b/>
          <w:color w:val="222222"/>
          <w:kern w:val="3"/>
          <w:sz w:val="22"/>
          <w:szCs w:val="22"/>
        </w:rPr>
        <w:t xml:space="preserve">rivolta al </w:t>
      </w:r>
      <w:r w:rsidR="00306122" w:rsidRPr="005148F4">
        <w:rPr>
          <w:rFonts w:ascii="Aptos" w:hAnsi="Aptos"/>
          <w:b/>
          <w:color w:val="222222"/>
          <w:kern w:val="3"/>
          <w:sz w:val="22"/>
          <w:szCs w:val="22"/>
        </w:rPr>
        <w:t>g</w:t>
      </w:r>
      <w:r w:rsidRPr="005148F4">
        <w:rPr>
          <w:rFonts w:ascii="Aptos" w:hAnsi="Aptos"/>
          <w:b/>
          <w:color w:val="222222"/>
          <w:kern w:val="3"/>
          <w:sz w:val="22"/>
          <w:szCs w:val="22"/>
        </w:rPr>
        <w:t xml:space="preserve">overno </w:t>
      </w:r>
      <w:r w:rsidR="00306122" w:rsidRPr="005148F4">
        <w:rPr>
          <w:rFonts w:ascii="Aptos" w:hAnsi="Aptos"/>
          <w:b/>
          <w:color w:val="222222"/>
          <w:kern w:val="3"/>
          <w:sz w:val="22"/>
          <w:szCs w:val="22"/>
        </w:rPr>
        <w:t>italiano</w:t>
      </w:r>
      <w:r w:rsidRPr="00CB31DC">
        <w:rPr>
          <w:rFonts w:ascii="Aptos" w:hAnsi="Aptos"/>
          <w:bCs/>
          <w:color w:val="222222"/>
          <w:kern w:val="3"/>
          <w:sz w:val="22"/>
          <w:szCs w:val="22"/>
        </w:rPr>
        <w:t xml:space="preserve"> affinché recepisca questi 3 obiettivi e se ne faccia a sua volta promotore nelle sedi istituzionali internazionali</w:t>
      </w:r>
      <w:r w:rsidR="00306122">
        <w:rPr>
          <w:rFonts w:ascii="Aptos" w:hAnsi="Aptos"/>
          <w:bCs/>
          <w:color w:val="222222"/>
          <w:kern w:val="3"/>
          <w:sz w:val="22"/>
          <w:szCs w:val="22"/>
        </w:rPr>
        <w:t xml:space="preserve">. </w:t>
      </w:r>
    </w:p>
    <w:p w14:paraId="6D51A609" w14:textId="5C133C24" w:rsidR="00781098" w:rsidRDefault="006846CF" w:rsidP="00781098">
      <w:pPr>
        <w:pStyle w:val="Textbody"/>
        <w:widowControl w:val="0"/>
        <w:spacing w:after="160" w:line="300" w:lineRule="exact"/>
        <w:jc w:val="both"/>
        <w:rPr>
          <w:rFonts w:ascii="Aptos" w:hAnsi="Aptos"/>
          <w:bCs/>
          <w:color w:val="222222"/>
          <w:kern w:val="3"/>
          <w:sz w:val="22"/>
          <w:szCs w:val="22"/>
        </w:rPr>
      </w:pPr>
      <w:r w:rsidRPr="00CB31DC">
        <w:rPr>
          <w:rFonts w:ascii="Aptos" w:hAnsi="Aptos"/>
          <w:bCs/>
          <w:color w:val="222222"/>
          <w:kern w:val="3"/>
          <w:sz w:val="22"/>
          <w:szCs w:val="22"/>
        </w:rPr>
        <w:t>Crediamo importanti questi contributi perché il governo italiano e la comunità internazionale siano sostenuti in una vigorosa azione di condanna e messa al bando di coloro - individui, governi di fatto, stati e regimi politici ovunque nel mondo - che applicano violazioni sistematiche e istituzionalizzate di genere. </w:t>
      </w:r>
    </w:p>
    <w:p w14:paraId="02E4D05E" w14:textId="68F72238" w:rsidR="00781098" w:rsidRPr="00781098" w:rsidRDefault="00781098" w:rsidP="00781098">
      <w:pPr>
        <w:widowControl w:val="0"/>
        <w:suppressAutoHyphens/>
        <w:spacing w:line="320" w:lineRule="exact"/>
        <w:jc w:val="both"/>
        <w:rPr>
          <w:rFonts w:ascii="Aptos" w:eastAsia="NSimSun" w:hAnsi="Aptos" w:cs="Lucida Sans"/>
          <w:bCs/>
          <w:color w:val="222222"/>
          <w:kern w:val="3"/>
          <w:lang w:eastAsia="zh-CN" w:bidi="hi-IN"/>
        </w:rPr>
      </w:pPr>
      <w:r>
        <w:rPr>
          <w:rFonts w:ascii="Aptos" w:eastAsia="NSimSun" w:hAnsi="Aptos" w:cs="Lucida Sans"/>
          <w:bCs/>
          <w:color w:val="222222"/>
          <w:kern w:val="3"/>
          <w:lang w:eastAsia="zh-CN" w:bidi="hi-IN"/>
        </w:rPr>
        <w:t xml:space="preserve">Per ulteriori informazioni contattare: </w:t>
      </w:r>
      <w:hyperlink r:id="rId9" w:history="1">
        <w:r w:rsidRPr="008156D2">
          <w:rPr>
            <w:rStyle w:val="Collegamentoipertestuale"/>
            <w:rFonts w:ascii="Aptos" w:eastAsia="NSimSun" w:hAnsi="Aptos" w:cs="Lucida Sans"/>
            <w:bCs/>
            <w:kern w:val="3"/>
            <w:lang w:eastAsia="zh-CN" w:bidi="hi-IN"/>
          </w:rPr>
          <w:t>stampa@cisda.it</w:t>
        </w:r>
      </w:hyperlink>
      <w:r>
        <w:rPr>
          <w:rFonts w:ascii="Aptos" w:eastAsia="NSimSun" w:hAnsi="Aptos" w:cs="Lucida Sans"/>
          <w:bCs/>
          <w:color w:val="222222"/>
          <w:kern w:val="3"/>
          <w:lang w:eastAsia="zh-CN" w:bidi="hi-IN"/>
        </w:rPr>
        <w:t xml:space="preserve"> </w:t>
      </w:r>
    </w:p>
    <w:p w14:paraId="23DFC192" w14:textId="77777777" w:rsidR="00D50C80" w:rsidRPr="00CB31DC" w:rsidRDefault="00D50C80" w:rsidP="00F4574D">
      <w:pPr>
        <w:pStyle w:val="Textbody"/>
        <w:widowControl w:val="0"/>
        <w:spacing w:after="0" w:line="320" w:lineRule="exact"/>
        <w:jc w:val="both"/>
        <w:rPr>
          <w:rFonts w:ascii="Aptos" w:hAnsi="Aptos"/>
          <w:bCs/>
          <w:color w:val="222222"/>
          <w:kern w:val="3"/>
          <w:sz w:val="22"/>
          <w:szCs w:val="22"/>
        </w:rPr>
      </w:pPr>
    </w:p>
    <w:p w14:paraId="2BB8F5EA" w14:textId="77777777" w:rsidR="00D50C80" w:rsidRPr="00CB31DC" w:rsidRDefault="00D50C80" w:rsidP="00F4574D">
      <w:pPr>
        <w:pStyle w:val="Textbody"/>
        <w:widowControl w:val="0"/>
        <w:spacing w:after="0" w:line="320" w:lineRule="exact"/>
        <w:jc w:val="both"/>
        <w:rPr>
          <w:rFonts w:ascii="Aptos" w:hAnsi="Aptos"/>
          <w:bCs/>
          <w:color w:val="222222"/>
          <w:kern w:val="3"/>
          <w:sz w:val="22"/>
          <w:szCs w:val="22"/>
        </w:rPr>
      </w:pPr>
      <w:r w:rsidRPr="00CB31DC">
        <w:rPr>
          <w:rFonts w:ascii="Aptos" w:hAnsi="Aptos"/>
          <w:bCs/>
          <w:color w:val="222222"/>
          <w:kern w:val="3"/>
          <w:sz w:val="22"/>
          <w:szCs w:val="22"/>
        </w:rPr>
        <w:t>Link utili</w:t>
      </w:r>
    </w:p>
    <w:p w14:paraId="3B403F15" w14:textId="735FBCEF" w:rsidR="00007EAD" w:rsidRPr="00357F12" w:rsidRDefault="00007EAD" w:rsidP="00357F12">
      <w:pPr>
        <w:pStyle w:val="Textbody"/>
        <w:widowControl w:val="0"/>
        <w:numPr>
          <w:ilvl w:val="0"/>
          <w:numId w:val="20"/>
        </w:numPr>
        <w:spacing w:after="0" w:line="320" w:lineRule="exact"/>
        <w:ind w:left="426"/>
        <w:jc w:val="both"/>
        <w:rPr>
          <w:rFonts w:ascii="Aptos" w:hAnsi="Aptos"/>
          <w:bCs/>
          <w:color w:val="222222"/>
          <w:kern w:val="3"/>
          <w:sz w:val="22"/>
          <w:szCs w:val="22"/>
        </w:rPr>
      </w:pPr>
      <w:hyperlink r:id="rId10" w:history="1">
        <w:r w:rsidRPr="00DB0FC6">
          <w:rPr>
            <w:rStyle w:val="Collegamentoipertestuale"/>
            <w:rFonts w:ascii="Aptos" w:hAnsi="Aptos"/>
            <w:bCs/>
            <w:kern w:val="3"/>
            <w:sz w:val="22"/>
            <w:szCs w:val="22"/>
          </w:rPr>
          <w:t>Campagna STOP FONDAMENTALISMI – STOP APARTHEID DI GENERE</w:t>
        </w:r>
      </w:hyperlink>
      <w:r w:rsidRPr="00CB31DC">
        <w:rPr>
          <w:rFonts w:ascii="Aptos" w:hAnsi="Aptos"/>
          <w:bCs/>
          <w:color w:val="222222"/>
          <w:kern w:val="3"/>
          <w:sz w:val="22"/>
          <w:szCs w:val="22"/>
        </w:rPr>
        <w:t xml:space="preserve"> </w:t>
      </w:r>
      <w:r w:rsidR="00DB0FC6" w:rsidRPr="00641ABD">
        <w:rPr>
          <w:rFonts w:ascii="Aptos" w:hAnsi="Aptos"/>
          <w:bCs/>
          <w:color w:val="222222"/>
          <w:kern w:val="3"/>
          <w:sz w:val="22"/>
          <w:szCs w:val="22"/>
        </w:rPr>
        <w:t>a questo link puoi trovare</w:t>
      </w:r>
      <w:r w:rsidR="00357F12" w:rsidRPr="00641ABD">
        <w:rPr>
          <w:rFonts w:ascii="Aptos" w:hAnsi="Aptos"/>
          <w:bCs/>
          <w:color w:val="222222"/>
          <w:kern w:val="3"/>
          <w:sz w:val="22"/>
          <w:szCs w:val="22"/>
        </w:rPr>
        <w:t>:</w:t>
      </w:r>
      <w:r w:rsidR="00357F12">
        <w:rPr>
          <w:rFonts w:ascii="Aptos" w:hAnsi="Aptos"/>
          <w:bCs/>
          <w:color w:val="222222"/>
          <w:kern w:val="3"/>
          <w:sz w:val="22"/>
          <w:szCs w:val="22"/>
        </w:rPr>
        <w:t xml:space="preserve"> la petizione,</w:t>
      </w:r>
      <w:r w:rsidR="00641ABD">
        <w:rPr>
          <w:rFonts w:ascii="Aptos" w:hAnsi="Aptos"/>
          <w:bCs/>
          <w:color w:val="222222"/>
          <w:kern w:val="3"/>
          <w:sz w:val="22"/>
          <w:szCs w:val="22"/>
        </w:rPr>
        <w:t xml:space="preserve"> </w:t>
      </w:r>
      <w:r w:rsidR="00377CC1">
        <w:rPr>
          <w:rFonts w:ascii="Aptos" w:hAnsi="Aptos"/>
          <w:bCs/>
          <w:color w:val="222222"/>
          <w:kern w:val="3"/>
          <w:sz w:val="22"/>
          <w:szCs w:val="22"/>
        </w:rPr>
        <w:t xml:space="preserve">i </w:t>
      </w:r>
      <w:r w:rsidR="00641ABD">
        <w:rPr>
          <w:rFonts w:ascii="Aptos" w:hAnsi="Aptos"/>
          <w:bCs/>
          <w:color w:val="222222"/>
          <w:kern w:val="3"/>
          <w:sz w:val="22"/>
          <w:szCs w:val="22"/>
        </w:rPr>
        <w:t xml:space="preserve">materiali </w:t>
      </w:r>
      <w:r w:rsidR="00D9177F">
        <w:rPr>
          <w:rFonts w:ascii="Aptos" w:hAnsi="Aptos"/>
          <w:bCs/>
          <w:color w:val="222222"/>
          <w:kern w:val="3"/>
          <w:sz w:val="22"/>
          <w:szCs w:val="22"/>
        </w:rPr>
        <w:t>utili (grafiche e</w:t>
      </w:r>
      <w:r w:rsidR="0074685B">
        <w:rPr>
          <w:rFonts w:ascii="Aptos" w:hAnsi="Aptos"/>
          <w:bCs/>
          <w:color w:val="222222"/>
          <w:kern w:val="3"/>
          <w:sz w:val="22"/>
          <w:szCs w:val="22"/>
        </w:rPr>
        <w:t xml:space="preserve"> press kit</w:t>
      </w:r>
      <w:r w:rsidR="00D9177F">
        <w:rPr>
          <w:rFonts w:ascii="Aptos" w:hAnsi="Aptos"/>
          <w:bCs/>
          <w:color w:val="222222"/>
          <w:kern w:val="3"/>
          <w:sz w:val="22"/>
          <w:szCs w:val="22"/>
        </w:rPr>
        <w:t>)</w:t>
      </w:r>
      <w:r w:rsidR="0074685B">
        <w:rPr>
          <w:rFonts w:ascii="Aptos" w:hAnsi="Aptos"/>
          <w:bCs/>
          <w:color w:val="222222"/>
          <w:kern w:val="3"/>
          <w:sz w:val="22"/>
          <w:szCs w:val="22"/>
        </w:rPr>
        <w:t xml:space="preserve"> </w:t>
      </w:r>
      <w:r w:rsidR="00641ABD">
        <w:rPr>
          <w:rFonts w:ascii="Aptos" w:hAnsi="Aptos"/>
          <w:bCs/>
          <w:color w:val="222222"/>
          <w:kern w:val="3"/>
          <w:sz w:val="22"/>
          <w:szCs w:val="22"/>
        </w:rPr>
        <w:t xml:space="preserve">e </w:t>
      </w:r>
      <w:r w:rsidR="0074685B">
        <w:rPr>
          <w:rFonts w:ascii="Aptos" w:hAnsi="Aptos"/>
          <w:bCs/>
          <w:color w:val="222222"/>
          <w:kern w:val="3"/>
          <w:sz w:val="22"/>
          <w:szCs w:val="22"/>
        </w:rPr>
        <w:t xml:space="preserve">gli </w:t>
      </w:r>
      <w:r w:rsidR="00641ABD">
        <w:rPr>
          <w:rFonts w:ascii="Aptos" w:hAnsi="Aptos"/>
          <w:bCs/>
          <w:color w:val="222222"/>
          <w:kern w:val="3"/>
          <w:sz w:val="22"/>
          <w:szCs w:val="22"/>
        </w:rPr>
        <w:t>approfondimenti.</w:t>
      </w:r>
      <w:r w:rsidRPr="00357F12">
        <w:rPr>
          <w:rFonts w:ascii="Aptos" w:hAnsi="Aptos"/>
          <w:bCs/>
          <w:color w:val="222222"/>
          <w:kern w:val="3"/>
          <w:sz w:val="22"/>
          <w:szCs w:val="22"/>
          <w:highlight w:val="yellow"/>
        </w:rPr>
        <w:t xml:space="preserve"> </w:t>
      </w:r>
    </w:p>
    <w:p w14:paraId="5A167C7D" w14:textId="4EDA6E8D" w:rsidR="00737385" w:rsidRPr="00CB31DC" w:rsidRDefault="00737385" w:rsidP="00F4574D">
      <w:pPr>
        <w:pStyle w:val="Textbody"/>
        <w:widowControl w:val="0"/>
        <w:numPr>
          <w:ilvl w:val="0"/>
          <w:numId w:val="20"/>
        </w:numPr>
        <w:spacing w:after="0" w:line="320" w:lineRule="exact"/>
        <w:ind w:left="426"/>
        <w:jc w:val="both"/>
        <w:rPr>
          <w:rFonts w:ascii="Aptos" w:hAnsi="Aptos"/>
          <w:bCs/>
          <w:color w:val="222222"/>
          <w:kern w:val="3"/>
          <w:sz w:val="22"/>
          <w:szCs w:val="22"/>
        </w:rPr>
      </w:pPr>
      <w:hyperlink r:id="rId11" w:history="1">
        <w:r w:rsidRPr="00737385">
          <w:rPr>
            <w:rStyle w:val="Collegamentoipertestuale"/>
            <w:rFonts w:ascii="Aptos" w:hAnsi="Aptos"/>
            <w:bCs/>
            <w:kern w:val="3"/>
            <w:sz w:val="22"/>
            <w:szCs w:val="22"/>
          </w:rPr>
          <w:t>Lettera all’ONU per il riconoscimento dell’apartheid di genere come crimine contro l’umanità</w:t>
        </w:r>
      </w:hyperlink>
      <w:r w:rsidRPr="00CB31DC">
        <w:rPr>
          <w:rFonts w:ascii="Aptos" w:hAnsi="Aptos"/>
          <w:bCs/>
          <w:color w:val="222222"/>
          <w:kern w:val="3"/>
          <w:sz w:val="22"/>
          <w:szCs w:val="22"/>
        </w:rPr>
        <w:t xml:space="preserve"> e </w:t>
      </w:r>
      <w:r w:rsidR="002329FB" w:rsidRPr="00CB31DC">
        <w:rPr>
          <w:rFonts w:ascii="Aptos" w:hAnsi="Aptos"/>
          <w:bCs/>
          <w:color w:val="222222"/>
          <w:kern w:val="3"/>
          <w:sz w:val="22"/>
          <w:szCs w:val="22"/>
        </w:rPr>
        <w:t>la</w:t>
      </w:r>
      <w:r w:rsidR="00E57A71" w:rsidRPr="00CB31DC">
        <w:rPr>
          <w:rFonts w:ascii="Aptos" w:hAnsi="Aptos"/>
          <w:bCs/>
          <w:color w:val="222222"/>
          <w:kern w:val="3"/>
          <w:sz w:val="22"/>
          <w:szCs w:val="22"/>
        </w:rPr>
        <w:t xml:space="preserve"> </w:t>
      </w:r>
      <w:hyperlink r:id="rId12" w:history="1">
        <w:r w:rsidR="002329FB" w:rsidRPr="00CB31DC">
          <w:rPr>
            <w:rStyle w:val="Collegamentoipertestuale"/>
            <w:rFonts w:ascii="Aptos" w:hAnsi="Aptos"/>
            <w:bCs/>
            <w:kern w:val="3"/>
            <w:sz w:val="22"/>
            <w:szCs w:val="22"/>
          </w:rPr>
          <w:t>definizion</w:t>
        </w:r>
        <w:r w:rsidR="00E57A71" w:rsidRPr="00CB31DC">
          <w:rPr>
            <w:rStyle w:val="Collegamentoipertestuale"/>
            <w:rFonts w:ascii="Aptos" w:hAnsi="Aptos"/>
            <w:bCs/>
            <w:kern w:val="3"/>
            <w:sz w:val="22"/>
            <w:szCs w:val="22"/>
          </w:rPr>
          <w:t>e giuridica proposta</w:t>
        </w:r>
      </w:hyperlink>
    </w:p>
    <w:p w14:paraId="522E7D3A" w14:textId="4E6337E5" w:rsidR="004835AB" w:rsidRPr="00C8649E" w:rsidRDefault="004835AB" w:rsidP="00196AB9">
      <w:pPr>
        <w:widowControl w:val="0"/>
        <w:suppressAutoHyphens/>
        <w:jc w:val="center"/>
      </w:pPr>
      <w:r>
        <w:rPr>
          <w:bCs/>
          <w:sz w:val="24"/>
          <w:szCs w:val="24"/>
        </w:rPr>
        <w:t>------------------------------------</w:t>
      </w:r>
    </w:p>
    <w:p w14:paraId="44BDA5B3" w14:textId="6914F4B2" w:rsidR="006153BF" w:rsidRPr="00781098" w:rsidRDefault="00D87685" w:rsidP="00781098">
      <w:pPr>
        <w:widowControl w:val="0"/>
        <w:suppressAutoHyphens/>
        <w:spacing w:after="0" w:line="280" w:lineRule="exact"/>
        <w:jc w:val="both"/>
        <w:rPr>
          <w:rFonts w:ascii="Eras Medium ITC" w:hAnsi="Eras Medium ITC"/>
          <w:bCs/>
          <w:sz w:val="20"/>
          <w:szCs w:val="20"/>
        </w:rPr>
      </w:pPr>
      <w:r w:rsidRPr="00D87685">
        <w:rPr>
          <w:rFonts w:ascii="Eras Medium ITC" w:hAnsi="Eras Medium ITC"/>
          <w:b/>
          <w:sz w:val="20"/>
          <w:szCs w:val="20"/>
        </w:rPr>
        <w:t>CISDA</w:t>
      </w:r>
      <w:r>
        <w:rPr>
          <w:rFonts w:ascii="Eras Medium ITC" w:hAnsi="Eras Medium ITC"/>
          <w:bCs/>
          <w:sz w:val="20"/>
          <w:szCs w:val="20"/>
        </w:rPr>
        <w:t xml:space="preserve"> - </w:t>
      </w:r>
      <w:r w:rsidR="006153BF" w:rsidRPr="00991473">
        <w:rPr>
          <w:rFonts w:ascii="Eras Medium ITC" w:hAnsi="Eras Medium ITC"/>
          <w:bCs/>
          <w:sz w:val="18"/>
          <w:szCs w:val="18"/>
        </w:rPr>
        <w:t>Le donne del CISDA sono attive nella promozione di progetti di solidarietà a favore delle donne afghane sin dal 1999. Le finalità del CISDA si collocano nell’ambito della solidarietà sociale, della formazione, della promozione della cultura, della tutela dei diritti civili e dei diritti delle donne in Italia e all’estero</w:t>
      </w:r>
      <w:r w:rsidR="005B48CD" w:rsidRPr="00991473">
        <w:rPr>
          <w:rFonts w:ascii="Eras Medium ITC" w:hAnsi="Eras Medium ITC"/>
          <w:bCs/>
          <w:sz w:val="18"/>
          <w:szCs w:val="18"/>
        </w:rPr>
        <w:t xml:space="preserve">. </w:t>
      </w:r>
      <w:r w:rsidR="006C20F5" w:rsidRPr="00991473">
        <w:rPr>
          <w:rFonts w:ascii="Eras Medium ITC" w:hAnsi="Eras Medium ITC"/>
          <w:bCs/>
          <w:sz w:val="18"/>
          <w:szCs w:val="18"/>
        </w:rPr>
        <w:t>Per sostenere queste finalità, il</w:t>
      </w:r>
      <w:r w:rsidR="005B48CD" w:rsidRPr="00991473">
        <w:rPr>
          <w:rFonts w:ascii="Eras Medium ITC" w:hAnsi="Eras Medium ITC"/>
          <w:bCs/>
          <w:sz w:val="18"/>
          <w:szCs w:val="18"/>
        </w:rPr>
        <w:t xml:space="preserve"> CISDA promuove </w:t>
      </w:r>
      <w:r w:rsidR="007D0705" w:rsidRPr="00991473">
        <w:rPr>
          <w:rFonts w:ascii="Eras Medium ITC" w:hAnsi="Eras Medium ITC"/>
          <w:bCs/>
          <w:sz w:val="18"/>
          <w:szCs w:val="18"/>
        </w:rPr>
        <w:t xml:space="preserve">la </w:t>
      </w:r>
      <w:r w:rsidR="005B48CD" w:rsidRPr="00991473">
        <w:rPr>
          <w:rFonts w:ascii="Eras Medium ITC" w:hAnsi="Eras Medium ITC"/>
          <w:bCs/>
          <w:sz w:val="18"/>
          <w:szCs w:val="18"/>
        </w:rPr>
        <w:t>raccolta fondi a sostegno di progetti in Afghanistan</w:t>
      </w:r>
      <w:r w:rsidR="007D0705" w:rsidRPr="00991473">
        <w:rPr>
          <w:rFonts w:ascii="Eras Medium ITC" w:hAnsi="Eras Medium ITC"/>
          <w:bCs/>
          <w:sz w:val="18"/>
          <w:szCs w:val="18"/>
        </w:rPr>
        <w:t xml:space="preserve"> </w:t>
      </w:r>
      <w:r w:rsidR="00743076" w:rsidRPr="00991473">
        <w:rPr>
          <w:rFonts w:ascii="Eras Medium ITC" w:hAnsi="Eras Medium ITC"/>
          <w:bCs/>
          <w:sz w:val="18"/>
          <w:szCs w:val="18"/>
        </w:rPr>
        <w:t xml:space="preserve">come </w:t>
      </w:r>
      <w:r w:rsidR="007D0705" w:rsidRPr="00991473">
        <w:rPr>
          <w:rFonts w:ascii="Eras Medium ITC" w:hAnsi="Eras Medium ITC"/>
          <w:bCs/>
          <w:sz w:val="18"/>
          <w:szCs w:val="18"/>
        </w:rPr>
        <w:t xml:space="preserve">scuole clandestine per </w:t>
      </w:r>
      <w:r w:rsidR="008F4062" w:rsidRPr="00991473">
        <w:rPr>
          <w:rFonts w:ascii="Eras Medium ITC" w:hAnsi="Eras Medium ITC"/>
          <w:bCs/>
          <w:sz w:val="18"/>
          <w:szCs w:val="18"/>
        </w:rPr>
        <w:t>bambine, ragazze e donne</w:t>
      </w:r>
      <w:r w:rsidR="00743076" w:rsidRPr="00991473">
        <w:rPr>
          <w:rFonts w:ascii="Eras Medium ITC" w:hAnsi="Eras Medium ITC"/>
          <w:bCs/>
          <w:sz w:val="18"/>
          <w:szCs w:val="18"/>
        </w:rPr>
        <w:t>,</w:t>
      </w:r>
      <w:r w:rsidR="00D87649" w:rsidRPr="00991473">
        <w:rPr>
          <w:rFonts w:ascii="Eras Medium ITC" w:hAnsi="Eras Medium ITC"/>
          <w:bCs/>
          <w:sz w:val="18"/>
          <w:szCs w:val="18"/>
        </w:rPr>
        <w:t xml:space="preserve"> </w:t>
      </w:r>
      <w:r w:rsidR="00E40402" w:rsidRPr="00991473">
        <w:rPr>
          <w:rFonts w:ascii="Eras Medium ITC" w:hAnsi="Eras Medium ITC"/>
          <w:bCs/>
          <w:sz w:val="18"/>
          <w:szCs w:val="18"/>
        </w:rPr>
        <w:t xml:space="preserve">corsi di cucito </w:t>
      </w:r>
      <w:r w:rsidR="00D87649" w:rsidRPr="00991473">
        <w:rPr>
          <w:rFonts w:ascii="Eras Medium ITC" w:hAnsi="Eras Medium ITC"/>
          <w:bCs/>
          <w:sz w:val="18"/>
          <w:szCs w:val="18"/>
        </w:rPr>
        <w:t>per aiutare l’autonomia lavorativa femminile</w:t>
      </w:r>
      <w:r w:rsidR="009A755C" w:rsidRPr="00991473">
        <w:rPr>
          <w:rFonts w:ascii="Eras Medium ITC" w:hAnsi="Eras Medium ITC"/>
          <w:bCs/>
          <w:sz w:val="18"/>
          <w:szCs w:val="18"/>
        </w:rPr>
        <w:t xml:space="preserve">, </w:t>
      </w:r>
      <w:r w:rsidR="00743076" w:rsidRPr="00991473">
        <w:rPr>
          <w:rFonts w:ascii="Eras Medium ITC" w:hAnsi="Eras Medium ITC"/>
          <w:bCs/>
          <w:sz w:val="18"/>
          <w:szCs w:val="18"/>
        </w:rPr>
        <w:t>unità mobile sanitaria</w:t>
      </w:r>
      <w:r w:rsidR="00B33914" w:rsidRPr="00991473">
        <w:rPr>
          <w:rFonts w:ascii="Eras Medium ITC" w:hAnsi="Eras Medium ITC"/>
          <w:bCs/>
          <w:sz w:val="18"/>
          <w:szCs w:val="18"/>
        </w:rPr>
        <w:t xml:space="preserve">, coltivazione di zafferano da parte di una cooperativa femminile e tanti altri. Per saperne di più consulta il sito </w:t>
      </w:r>
      <w:hyperlink r:id="rId13" w:history="1">
        <w:r w:rsidR="00B33914" w:rsidRPr="00991473">
          <w:rPr>
            <w:rStyle w:val="Collegamentoipertestuale"/>
            <w:rFonts w:ascii="Eras Medium ITC" w:hAnsi="Eras Medium ITC"/>
            <w:bCs/>
            <w:sz w:val="18"/>
            <w:szCs w:val="18"/>
          </w:rPr>
          <w:t>www.cisda.it</w:t>
        </w:r>
      </w:hyperlink>
      <w:r w:rsidR="00B33914" w:rsidRPr="00991473">
        <w:rPr>
          <w:rFonts w:ascii="Eras Medium ITC" w:hAnsi="Eras Medium ITC"/>
          <w:bCs/>
          <w:sz w:val="18"/>
          <w:szCs w:val="18"/>
        </w:rPr>
        <w:t xml:space="preserve"> </w:t>
      </w:r>
      <w:r w:rsidR="000E7ADB" w:rsidRPr="00991473">
        <w:rPr>
          <w:rFonts w:ascii="Eras Medium ITC" w:hAnsi="Eras Medium ITC"/>
          <w:bCs/>
          <w:sz w:val="18"/>
          <w:szCs w:val="18"/>
        </w:rPr>
        <w:t xml:space="preserve">. Il CISDA gestisce anche </w:t>
      </w:r>
      <w:r w:rsidR="00304028" w:rsidRPr="00991473">
        <w:rPr>
          <w:rFonts w:ascii="Eras Medium ITC" w:hAnsi="Eras Medium ITC"/>
          <w:bCs/>
          <w:sz w:val="18"/>
          <w:szCs w:val="18"/>
        </w:rPr>
        <w:t xml:space="preserve">il sito </w:t>
      </w:r>
      <w:hyperlink r:id="rId14" w:history="1">
        <w:r w:rsidR="00304028" w:rsidRPr="00991473">
          <w:rPr>
            <w:rStyle w:val="Collegamentoipertestuale"/>
            <w:rFonts w:ascii="Eras Medium ITC" w:hAnsi="Eras Medium ITC"/>
            <w:bCs/>
            <w:sz w:val="18"/>
            <w:szCs w:val="18"/>
          </w:rPr>
          <w:t>www.osservatorioafghanistan.org</w:t>
        </w:r>
      </w:hyperlink>
      <w:r w:rsidR="00304028" w:rsidRPr="00991473">
        <w:rPr>
          <w:rFonts w:ascii="Eras Medium ITC" w:hAnsi="Eras Medium ITC"/>
          <w:bCs/>
          <w:sz w:val="18"/>
          <w:szCs w:val="18"/>
        </w:rPr>
        <w:t xml:space="preserve"> </w:t>
      </w:r>
      <w:r w:rsidR="00737385" w:rsidRPr="00991473">
        <w:rPr>
          <w:rFonts w:ascii="Eras Medium ITC" w:hAnsi="Eras Medium ITC"/>
          <w:bCs/>
          <w:sz w:val="18"/>
          <w:szCs w:val="18"/>
        </w:rPr>
        <w:t>una rassegna stampa di articoli che riguardano l’Afghanistan e alcuni altri argomenti che stanno particolarmente a cuore a CISDA.</w:t>
      </w:r>
      <w:r w:rsidR="00737385" w:rsidRPr="00737385">
        <w:rPr>
          <w:rFonts w:ascii="Eras Medium ITC" w:hAnsi="Eras Medium ITC"/>
          <w:bCs/>
          <w:sz w:val="20"/>
          <w:szCs w:val="20"/>
        </w:rPr>
        <w:t xml:space="preserve"> </w:t>
      </w:r>
    </w:p>
    <w:sectPr w:rsidR="006153BF" w:rsidRPr="00781098" w:rsidSect="00824963">
      <w:headerReference w:type="default" r:id="rId15"/>
      <w:footerReference w:type="default" r:id="rId16"/>
      <w:pgSz w:w="11906" w:h="16838"/>
      <w:pgMar w:top="2410" w:right="1134" w:bottom="1985" w:left="1134"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1F7CC" w14:textId="77777777" w:rsidR="00B03227" w:rsidRDefault="00B03227" w:rsidP="00E853C3">
      <w:pPr>
        <w:spacing w:after="0" w:line="240" w:lineRule="auto"/>
      </w:pPr>
      <w:r>
        <w:separator/>
      </w:r>
    </w:p>
  </w:endnote>
  <w:endnote w:type="continuationSeparator" w:id="0">
    <w:p w14:paraId="000B165E" w14:textId="77777777" w:rsidR="00B03227" w:rsidRDefault="00B03227" w:rsidP="00E8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DF2BC" w14:textId="1773E80D" w:rsidR="00E853C3" w:rsidRDefault="00710E25">
    <w:pPr>
      <w:pStyle w:val="Pidipagina"/>
    </w:pPr>
    <w:r>
      <w:rPr>
        <w:noProof/>
      </w:rPr>
      <w:drawing>
        <wp:inline distT="0" distB="0" distL="0" distR="0" wp14:anchorId="5499F46B" wp14:editId="31428177">
          <wp:extent cx="6118860" cy="160020"/>
          <wp:effectExtent l="0" t="0" r="0" b="0"/>
          <wp:docPr id="226995694" name="Immagine 226995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160020"/>
                  </a:xfrm>
                  <a:prstGeom prst="rect">
                    <a:avLst/>
                  </a:prstGeom>
                  <a:noFill/>
                  <a:ln>
                    <a:noFill/>
                  </a:ln>
                </pic:spPr>
              </pic:pic>
            </a:graphicData>
          </a:graphic>
        </wp:inline>
      </w:drawing>
    </w:r>
  </w:p>
  <w:p w14:paraId="233E3013" w14:textId="77777777" w:rsidR="00113705" w:rsidRPr="008075D8" w:rsidRDefault="00113705" w:rsidP="00113705">
    <w:pPr>
      <w:spacing w:after="0"/>
      <w:jc w:val="center"/>
      <w:rPr>
        <w:rFonts w:ascii="Arial Nova" w:hAnsi="Arial Nova"/>
        <w:b/>
        <w:bCs/>
      </w:rPr>
    </w:pPr>
    <w:r w:rsidRPr="008075D8">
      <w:rPr>
        <w:rFonts w:ascii="Arial Nova" w:hAnsi="Arial Nova"/>
        <w:b/>
        <w:bCs/>
      </w:rPr>
      <w:t>COORDINAMENTO ITALIANO SOSTEGNO DONNE AFGHANE E.T.S</w:t>
    </w:r>
  </w:p>
  <w:p w14:paraId="23C71448" w14:textId="77777777" w:rsidR="00113705" w:rsidRPr="008075D8" w:rsidRDefault="00113705" w:rsidP="00113705">
    <w:pPr>
      <w:spacing w:after="0"/>
      <w:jc w:val="center"/>
      <w:rPr>
        <w:rFonts w:ascii="Arial Nova" w:hAnsi="Arial Nova"/>
        <w:i/>
        <w:iCs/>
      </w:rPr>
    </w:pPr>
    <w:r w:rsidRPr="008075D8">
      <w:rPr>
        <w:rFonts w:ascii="Arial Nova" w:hAnsi="Arial Nova"/>
        <w:i/>
        <w:iCs/>
      </w:rPr>
      <w:t>Via dei Transiti, 1 – 2012</w:t>
    </w:r>
    <w:r>
      <w:rPr>
        <w:rFonts w:ascii="Arial Nova" w:hAnsi="Arial Nova"/>
        <w:i/>
        <w:iCs/>
      </w:rPr>
      <w:t>7</w:t>
    </w:r>
    <w:r w:rsidRPr="008075D8">
      <w:rPr>
        <w:rFonts w:ascii="Arial Nova" w:hAnsi="Arial Nova"/>
        <w:i/>
        <w:iCs/>
      </w:rPr>
      <w:t xml:space="preserve"> Milano</w:t>
    </w:r>
  </w:p>
  <w:p w14:paraId="2761DDA8" w14:textId="26D761F1" w:rsidR="00113705" w:rsidRPr="008075D8" w:rsidRDefault="00113705" w:rsidP="00113705">
    <w:pPr>
      <w:spacing w:after="0"/>
      <w:jc w:val="center"/>
      <w:rPr>
        <w:rFonts w:ascii="Arial Nova" w:hAnsi="Arial Nova"/>
      </w:rPr>
    </w:pPr>
    <w:r w:rsidRPr="005D548D">
      <w:rPr>
        <w:rFonts w:ascii="Arial Nova" w:hAnsi="Arial Nova"/>
      </w:rPr>
      <w:t>www.cisda.it</w:t>
    </w:r>
    <w:r w:rsidRPr="008075D8">
      <w:rPr>
        <w:rFonts w:ascii="Arial Nova" w:hAnsi="Arial Nova"/>
      </w:rPr>
      <w:t xml:space="preserve"> – </w:t>
    </w:r>
    <w:r w:rsidRPr="005D548D">
      <w:rPr>
        <w:rFonts w:ascii="Arial Nova" w:hAnsi="Arial Nova"/>
      </w:rPr>
      <w:t>www.osservatorioafghanistan.org</w:t>
    </w:r>
    <w:r w:rsidRPr="008075D8">
      <w:rPr>
        <w:rFonts w:ascii="Arial Nova" w:hAnsi="Arial Nova"/>
      </w:rPr>
      <w:t xml:space="preserve"> – </w:t>
    </w:r>
    <w:r w:rsidR="00CC5260" w:rsidRPr="00EC6D9F">
      <w:rPr>
        <w:rFonts w:ascii="Arial Nova" w:hAnsi="Arial Nova"/>
      </w:rPr>
      <w:t>cisdaets@cisda.it</w:t>
    </w:r>
  </w:p>
  <w:p w14:paraId="70814527" w14:textId="4B19C9EE" w:rsidR="00113705" w:rsidRPr="008075D8" w:rsidRDefault="00113705" w:rsidP="00113705">
    <w:pPr>
      <w:spacing w:after="0"/>
      <w:jc w:val="center"/>
      <w:rPr>
        <w:rFonts w:ascii="Arial Nova" w:hAnsi="Arial Nova"/>
        <w:lang w:val="en-GB"/>
      </w:rPr>
    </w:pPr>
    <w:r w:rsidRPr="008075D8">
      <w:rPr>
        <w:rFonts w:ascii="Arial Nova" w:hAnsi="Arial Nova"/>
        <w:lang w:val="en-GB"/>
      </w:rPr>
      <w:t>CF 9</w:t>
    </w:r>
    <w:r w:rsidR="00C86F20">
      <w:rPr>
        <w:rFonts w:ascii="Arial Nova" w:hAnsi="Arial Nova"/>
        <w:lang w:val="en-GB"/>
      </w:rPr>
      <w:t>7</w:t>
    </w:r>
    <w:r w:rsidRPr="008075D8">
      <w:rPr>
        <w:rFonts w:ascii="Arial Nova" w:hAnsi="Arial Nova"/>
        <w:lang w:val="en-GB"/>
      </w:rPr>
      <w:t>381410154 – IBAN IT</w:t>
    </w:r>
    <w:r>
      <w:rPr>
        <w:rFonts w:ascii="Arial Nova" w:hAnsi="Arial Nova"/>
        <w:lang w:val="en-GB"/>
      </w:rPr>
      <w:t>7</w:t>
    </w:r>
    <w:r w:rsidRPr="008075D8">
      <w:rPr>
        <w:rFonts w:ascii="Arial Nova" w:hAnsi="Arial Nova"/>
        <w:lang w:val="en-GB"/>
      </w:rPr>
      <w:t xml:space="preserve">4Y0501801600000011136660 – PayPal: </w:t>
    </w:r>
    <w:r w:rsidR="00EC6D9F" w:rsidRPr="00EC6D9F">
      <w:rPr>
        <w:rFonts w:ascii="Arial Nova" w:hAnsi="Arial Nova"/>
        <w:lang w:val="en-GB"/>
      </w:rPr>
      <w:t>cisdaets@cisda.it</w:t>
    </w:r>
  </w:p>
  <w:p w14:paraId="68925F0B" w14:textId="23A24502" w:rsidR="00E853C3" w:rsidRPr="00113705" w:rsidRDefault="00E853C3">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55715" w14:textId="77777777" w:rsidR="00B03227" w:rsidRDefault="00B03227" w:rsidP="00E853C3">
      <w:pPr>
        <w:spacing w:after="0" w:line="240" w:lineRule="auto"/>
      </w:pPr>
      <w:r>
        <w:separator/>
      </w:r>
    </w:p>
  </w:footnote>
  <w:footnote w:type="continuationSeparator" w:id="0">
    <w:p w14:paraId="258B98E0" w14:textId="77777777" w:rsidR="00B03227" w:rsidRDefault="00B03227" w:rsidP="00E853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E8C56" w14:textId="56EF7643" w:rsidR="00B839F7" w:rsidRDefault="00B839F7" w:rsidP="00B839F7">
    <w:pPr>
      <w:pStyle w:val="Intestazione"/>
      <w:ind w:left="1928"/>
    </w:pPr>
    <w:r>
      <w:t xml:space="preserve"> </w:t>
    </w:r>
    <w:r w:rsidRPr="00957F77">
      <w:rPr>
        <w:noProof/>
      </w:rPr>
      <w:drawing>
        <wp:inline distT="0" distB="0" distL="0" distR="0" wp14:anchorId="5FCA9680" wp14:editId="022215A7">
          <wp:extent cx="3817620" cy="906780"/>
          <wp:effectExtent l="0" t="0" r="0" b="7620"/>
          <wp:docPr id="1928546172" name="Immagine 1928546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7620" cy="906780"/>
                  </a:xfrm>
                  <a:prstGeom prst="rect">
                    <a:avLst/>
                  </a:prstGeom>
                  <a:noFill/>
                  <a:ln>
                    <a:noFill/>
                  </a:ln>
                </pic:spPr>
              </pic:pic>
            </a:graphicData>
          </a:graphic>
        </wp:inline>
      </w:drawing>
    </w:r>
    <w:r>
      <w:t xml:space="preserve"> </w:t>
    </w:r>
    <w:r>
      <w:tab/>
    </w:r>
  </w:p>
  <w:p w14:paraId="43E32306" w14:textId="3076C1A4" w:rsidR="005420BA" w:rsidRPr="00B839F7" w:rsidRDefault="00B839F7" w:rsidP="00B839F7">
    <w:pPr>
      <w:pStyle w:val="Intestazione"/>
    </w:pPr>
    <w:r w:rsidRPr="00957F77">
      <w:rPr>
        <w:noProof/>
      </w:rPr>
      <w:drawing>
        <wp:inline distT="0" distB="0" distL="0" distR="0" wp14:anchorId="3D3AB2B5" wp14:editId="236D3AD5">
          <wp:extent cx="6118860" cy="160020"/>
          <wp:effectExtent l="0" t="0" r="0" b="0"/>
          <wp:docPr id="1204406823" name="Immagine 1204406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8860" cy="16002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2"/>
      <w:numFmt w:val="decimal"/>
      <w:lvlText w:val="%1."/>
      <w:lvlJc w:val="left"/>
      <w:pPr>
        <w:tabs>
          <w:tab w:val="num" w:pos="360"/>
        </w:tabs>
        <w:ind w:left="360" w:hanging="360"/>
      </w:pPr>
      <w:rPr>
        <w:rFonts w:hint="default"/>
      </w:rPr>
    </w:lvl>
  </w:abstractNum>
  <w:abstractNum w:abstractNumId="2" w15:restartNumberingAfterBreak="0">
    <w:nsid w:val="00000003"/>
    <w:multiLevelType w:val="multilevel"/>
    <w:tmpl w:val="00000003"/>
    <w:name w:val="WW8Num7"/>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4"/>
    <w:multiLevelType w:val="singleLevel"/>
    <w:tmpl w:val="00000004"/>
    <w:name w:val="WW8Num8"/>
    <w:lvl w:ilvl="0">
      <w:start w:val="1"/>
      <w:numFmt w:val="decimal"/>
      <w:lvlText w:val="%1."/>
      <w:lvlJc w:val="left"/>
      <w:pPr>
        <w:tabs>
          <w:tab w:val="num" w:pos="360"/>
        </w:tabs>
        <w:ind w:left="360" w:hanging="360"/>
      </w:pPr>
      <w:rPr>
        <w:rFonts w:hint="default"/>
      </w:rPr>
    </w:lvl>
  </w:abstractNum>
  <w:abstractNum w:abstractNumId="4" w15:restartNumberingAfterBreak="0">
    <w:nsid w:val="05BF0F59"/>
    <w:multiLevelType w:val="hybridMultilevel"/>
    <w:tmpl w:val="F656E028"/>
    <w:lvl w:ilvl="0" w:tplc="6D3E3F94">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BF396D"/>
    <w:multiLevelType w:val="hybridMultilevel"/>
    <w:tmpl w:val="A2CE5D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7C7133"/>
    <w:multiLevelType w:val="hybridMultilevel"/>
    <w:tmpl w:val="FCB2C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1862DC"/>
    <w:multiLevelType w:val="hybridMultilevel"/>
    <w:tmpl w:val="2820C1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822D1D"/>
    <w:multiLevelType w:val="multilevel"/>
    <w:tmpl w:val="F1C6E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BC5796"/>
    <w:multiLevelType w:val="hybridMultilevel"/>
    <w:tmpl w:val="9FC27A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ED44994"/>
    <w:multiLevelType w:val="hybridMultilevel"/>
    <w:tmpl w:val="E5A44E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4EB5EDD"/>
    <w:multiLevelType w:val="hybridMultilevel"/>
    <w:tmpl w:val="250EECB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E178EE"/>
    <w:multiLevelType w:val="multilevel"/>
    <w:tmpl w:val="01E2904A"/>
    <w:lvl w:ilvl="0">
      <w:start w:val="1"/>
      <w:numFmt w:val="decimal"/>
      <w:lvlText w:val="%1)"/>
      <w:lvlJc w:val="left"/>
      <w:pPr>
        <w:tabs>
          <w:tab w:val="num" w:pos="0"/>
        </w:tabs>
        <w:ind w:left="360" w:hanging="360"/>
      </w:pPr>
      <w:rPr>
        <w:rFont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15:restartNumberingAfterBreak="0">
    <w:nsid w:val="3F72464B"/>
    <w:multiLevelType w:val="hybridMultilevel"/>
    <w:tmpl w:val="AC9A37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582905"/>
    <w:multiLevelType w:val="hybridMultilevel"/>
    <w:tmpl w:val="B06A4F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B275C04"/>
    <w:multiLevelType w:val="hybridMultilevel"/>
    <w:tmpl w:val="351CCC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A6713A"/>
    <w:multiLevelType w:val="multilevel"/>
    <w:tmpl w:val="415E1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8C4AA3"/>
    <w:multiLevelType w:val="hybridMultilevel"/>
    <w:tmpl w:val="3506A6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ABF72A1"/>
    <w:multiLevelType w:val="hybridMultilevel"/>
    <w:tmpl w:val="A4E69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7930969"/>
    <w:multiLevelType w:val="hybridMultilevel"/>
    <w:tmpl w:val="66C06A8A"/>
    <w:lvl w:ilvl="0" w:tplc="6D3E3F94">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CAC2CE0"/>
    <w:multiLevelType w:val="hybridMultilevel"/>
    <w:tmpl w:val="AE3E26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58746213">
    <w:abstractNumId w:val="0"/>
  </w:num>
  <w:num w:numId="2" w16cid:durableId="1666008733">
    <w:abstractNumId w:val="1"/>
  </w:num>
  <w:num w:numId="3" w16cid:durableId="1556429975">
    <w:abstractNumId w:val="2"/>
  </w:num>
  <w:num w:numId="4" w16cid:durableId="745150636">
    <w:abstractNumId w:val="3"/>
  </w:num>
  <w:num w:numId="5" w16cid:durableId="1761639223">
    <w:abstractNumId w:val="8"/>
  </w:num>
  <w:num w:numId="6" w16cid:durableId="2705091">
    <w:abstractNumId w:val="18"/>
  </w:num>
  <w:num w:numId="7" w16cid:durableId="1510372027">
    <w:abstractNumId w:val="19"/>
  </w:num>
  <w:num w:numId="8" w16cid:durableId="1203904406">
    <w:abstractNumId w:val="4"/>
  </w:num>
  <w:num w:numId="9" w16cid:durableId="1836603315">
    <w:abstractNumId w:val="9"/>
  </w:num>
  <w:num w:numId="10" w16cid:durableId="1005476139">
    <w:abstractNumId w:val="7"/>
  </w:num>
  <w:num w:numId="11" w16cid:durableId="938299043">
    <w:abstractNumId w:val="5"/>
  </w:num>
  <w:num w:numId="12" w16cid:durableId="1095636910">
    <w:abstractNumId w:val="15"/>
  </w:num>
  <w:num w:numId="13" w16cid:durableId="1292829463">
    <w:abstractNumId w:val="10"/>
  </w:num>
  <w:num w:numId="14" w16cid:durableId="2085179649">
    <w:abstractNumId w:val="13"/>
  </w:num>
  <w:num w:numId="15" w16cid:durableId="1281258004">
    <w:abstractNumId w:val="11"/>
  </w:num>
  <w:num w:numId="16" w16cid:durableId="1387342158">
    <w:abstractNumId w:val="20"/>
  </w:num>
  <w:num w:numId="17" w16cid:durableId="1575047330">
    <w:abstractNumId w:val="6"/>
  </w:num>
  <w:num w:numId="18" w16cid:durableId="863517890">
    <w:abstractNumId w:val="17"/>
  </w:num>
  <w:num w:numId="19" w16cid:durableId="285157738">
    <w:abstractNumId w:val="12"/>
  </w:num>
  <w:num w:numId="20" w16cid:durableId="1390346614">
    <w:abstractNumId w:val="14"/>
  </w:num>
  <w:num w:numId="21" w16cid:durableId="10407395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EDC"/>
    <w:rsid w:val="00007EAD"/>
    <w:rsid w:val="00025427"/>
    <w:rsid w:val="00030962"/>
    <w:rsid w:val="00035B48"/>
    <w:rsid w:val="00060BFC"/>
    <w:rsid w:val="000662C2"/>
    <w:rsid w:val="000935C4"/>
    <w:rsid w:val="00096B87"/>
    <w:rsid w:val="000A2B06"/>
    <w:rsid w:val="000C02A4"/>
    <w:rsid w:val="000D10BD"/>
    <w:rsid w:val="000D3BDA"/>
    <w:rsid w:val="000E7ADB"/>
    <w:rsid w:val="000F5B9C"/>
    <w:rsid w:val="00113705"/>
    <w:rsid w:val="001669D7"/>
    <w:rsid w:val="00196AB9"/>
    <w:rsid w:val="001B433D"/>
    <w:rsid w:val="001D3040"/>
    <w:rsid w:val="002025CC"/>
    <w:rsid w:val="00212080"/>
    <w:rsid w:val="002203A0"/>
    <w:rsid w:val="002329FB"/>
    <w:rsid w:val="00232F70"/>
    <w:rsid w:val="00235063"/>
    <w:rsid w:val="002E549E"/>
    <w:rsid w:val="002E7F50"/>
    <w:rsid w:val="00300636"/>
    <w:rsid w:val="00304028"/>
    <w:rsid w:val="00306122"/>
    <w:rsid w:val="0032190C"/>
    <w:rsid w:val="003427F4"/>
    <w:rsid w:val="003548B6"/>
    <w:rsid w:val="00356567"/>
    <w:rsid w:val="00357F12"/>
    <w:rsid w:val="0036485D"/>
    <w:rsid w:val="00377CC1"/>
    <w:rsid w:val="003B687C"/>
    <w:rsid w:val="003D5D27"/>
    <w:rsid w:val="00445F6F"/>
    <w:rsid w:val="004835AB"/>
    <w:rsid w:val="00485F3C"/>
    <w:rsid w:val="00491132"/>
    <w:rsid w:val="0049152D"/>
    <w:rsid w:val="00492292"/>
    <w:rsid w:val="004B11A1"/>
    <w:rsid w:val="004C2A19"/>
    <w:rsid w:val="004C34D1"/>
    <w:rsid w:val="00501042"/>
    <w:rsid w:val="00512511"/>
    <w:rsid w:val="005148F4"/>
    <w:rsid w:val="00522CAE"/>
    <w:rsid w:val="005420BA"/>
    <w:rsid w:val="005704F5"/>
    <w:rsid w:val="00576113"/>
    <w:rsid w:val="00586DF3"/>
    <w:rsid w:val="00593E3A"/>
    <w:rsid w:val="00597818"/>
    <w:rsid w:val="005A5E5B"/>
    <w:rsid w:val="005B48CD"/>
    <w:rsid w:val="005E43EC"/>
    <w:rsid w:val="005F7159"/>
    <w:rsid w:val="006015F8"/>
    <w:rsid w:val="006153BF"/>
    <w:rsid w:val="00641ABD"/>
    <w:rsid w:val="00653CF1"/>
    <w:rsid w:val="006846CF"/>
    <w:rsid w:val="00692910"/>
    <w:rsid w:val="006C20F5"/>
    <w:rsid w:val="006E1857"/>
    <w:rsid w:val="00710E25"/>
    <w:rsid w:val="0071792A"/>
    <w:rsid w:val="00720906"/>
    <w:rsid w:val="00737385"/>
    <w:rsid w:val="00740DAA"/>
    <w:rsid w:val="00743076"/>
    <w:rsid w:val="0074685B"/>
    <w:rsid w:val="00777199"/>
    <w:rsid w:val="00781098"/>
    <w:rsid w:val="007A2F9D"/>
    <w:rsid w:val="007A4331"/>
    <w:rsid w:val="007B3010"/>
    <w:rsid w:val="007D0705"/>
    <w:rsid w:val="0081325C"/>
    <w:rsid w:val="00824963"/>
    <w:rsid w:val="008F4062"/>
    <w:rsid w:val="00964066"/>
    <w:rsid w:val="00991473"/>
    <w:rsid w:val="009A755C"/>
    <w:rsid w:val="009B33B8"/>
    <w:rsid w:val="009E1977"/>
    <w:rsid w:val="00A07870"/>
    <w:rsid w:val="00A078D2"/>
    <w:rsid w:val="00A12082"/>
    <w:rsid w:val="00A22904"/>
    <w:rsid w:val="00A43F07"/>
    <w:rsid w:val="00A463A6"/>
    <w:rsid w:val="00A579E7"/>
    <w:rsid w:val="00A67BC9"/>
    <w:rsid w:val="00A704D0"/>
    <w:rsid w:val="00AF0E77"/>
    <w:rsid w:val="00B03227"/>
    <w:rsid w:val="00B33914"/>
    <w:rsid w:val="00B620DA"/>
    <w:rsid w:val="00B839F7"/>
    <w:rsid w:val="00B90150"/>
    <w:rsid w:val="00BB5BB0"/>
    <w:rsid w:val="00C257F2"/>
    <w:rsid w:val="00C30AA1"/>
    <w:rsid w:val="00C4576E"/>
    <w:rsid w:val="00C824FC"/>
    <w:rsid w:val="00C8375C"/>
    <w:rsid w:val="00C8649E"/>
    <w:rsid w:val="00C86F20"/>
    <w:rsid w:val="00C94816"/>
    <w:rsid w:val="00CB31DC"/>
    <w:rsid w:val="00CC5260"/>
    <w:rsid w:val="00CF3642"/>
    <w:rsid w:val="00D05FD8"/>
    <w:rsid w:val="00D069CA"/>
    <w:rsid w:val="00D50C80"/>
    <w:rsid w:val="00D53260"/>
    <w:rsid w:val="00D55E6D"/>
    <w:rsid w:val="00D602AE"/>
    <w:rsid w:val="00D87649"/>
    <w:rsid w:val="00D87685"/>
    <w:rsid w:val="00D9177F"/>
    <w:rsid w:val="00DB0FC6"/>
    <w:rsid w:val="00DB717C"/>
    <w:rsid w:val="00DE575E"/>
    <w:rsid w:val="00DF4E74"/>
    <w:rsid w:val="00E1475D"/>
    <w:rsid w:val="00E40402"/>
    <w:rsid w:val="00E47F8F"/>
    <w:rsid w:val="00E50EBC"/>
    <w:rsid w:val="00E53AF3"/>
    <w:rsid w:val="00E53C45"/>
    <w:rsid w:val="00E57A71"/>
    <w:rsid w:val="00E853C3"/>
    <w:rsid w:val="00E97277"/>
    <w:rsid w:val="00EC110A"/>
    <w:rsid w:val="00EC2527"/>
    <w:rsid w:val="00EC6D9F"/>
    <w:rsid w:val="00ED5F3E"/>
    <w:rsid w:val="00EE53F2"/>
    <w:rsid w:val="00F279E7"/>
    <w:rsid w:val="00F34BC1"/>
    <w:rsid w:val="00F4574D"/>
    <w:rsid w:val="00F53241"/>
    <w:rsid w:val="00FF5E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5240D"/>
  <w15:chartTrackingRefBased/>
  <w15:docId w15:val="{A2A931AC-959B-4D7B-ABCD-FC6C2DA1C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824963"/>
    <w:pPr>
      <w:keepNext/>
      <w:numPr>
        <w:numId w:val="1"/>
      </w:numPr>
      <w:suppressAutoHyphens/>
      <w:spacing w:after="0" w:line="240" w:lineRule="auto"/>
      <w:jc w:val="both"/>
      <w:outlineLvl w:val="0"/>
    </w:pPr>
    <w:rPr>
      <w:rFonts w:ascii="Arial" w:eastAsia="Times New Roman" w:hAnsi="Arial" w:cs="Arial"/>
      <w:b/>
      <w:iCs/>
      <w:sz w:val="36"/>
      <w:szCs w:val="20"/>
      <w:lang w:eastAsia="ar-SA"/>
    </w:rPr>
  </w:style>
  <w:style w:type="paragraph" w:styleId="Titolo2">
    <w:name w:val="heading 2"/>
    <w:basedOn w:val="Normale"/>
    <w:next w:val="Normale"/>
    <w:link w:val="Titolo2Carattere"/>
    <w:qFormat/>
    <w:rsid w:val="00824963"/>
    <w:pPr>
      <w:keepNext/>
      <w:numPr>
        <w:ilvl w:val="1"/>
        <w:numId w:val="1"/>
      </w:numPr>
      <w:suppressAutoHyphens/>
      <w:spacing w:after="0" w:line="240" w:lineRule="auto"/>
      <w:jc w:val="both"/>
      <w:outlineLvl w:val="1"/>
    </w:pPr>
    <w:rPr>
      <w:rFonts w:ascii="Arial" w:eastAsia="Times New Roman" w:hAnsi="Arial" w:cs="Arial"/>
      <w:b/>
      <w:sz w:val="20"/>
      <w:szCs w:val="20"/>
      <w:lang w:eastAsia="ar-SA"/>
    </w:rPr>
  </w:style>
  <w:style w:type="paragraph" w:styleId="Titolo3">
    <w:name w:val="heading 3"/>
    <w:basedOn w:val="Normale"/>
    <w:next w:val="Normale"/>
    <w:link w:val="Titolo3Carattere"/>
    <w:uiPriority w:val="9"/>
    <w:unhideWhenUsed/>
    <w:qFormat/>
    <w:rsid w:val="00824963"/>
    <w:pPr>
      <w:keepNext/>
      <w:keepLines/>
      <w:spacing w:before="40" w:after="0" w:line="240" w:lineRule="auto"/>
      <w:jc w:val="center"/>
      <w:outlineLvl w:val="2"/>
    </w:pPr>
    <w:rPr>
      <w:rFonts w:eastAsiaTheme="majorEastAsia"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853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53C3"/>
  </w:style>
  <w:style w:type="paragraph" w:styleId="Pidipagina">
    <w:name w:val="footer"/>
    <w:basedOn w:val="Normale"/>
    <w:link w:val="PidipaginaCarattere"/>
    <w:uiPriority w:val="99"/>
    <w:unhideWhenUsed/>
    <w:rsid w:val="00E853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53C3"/>
  </w:style>
  <w:style w:type="character" w:customStyle="1" w:styleId="Titolo1Carattere">
    <w:name w:val="Titolo 1 Carattere"/>
    <w:basedOn w:val="Carpredefinitoparagrafo"/>
    <w:link w:val="Titolo1"/>
    <w:rsid w:val="00824963"/>
    <w:rPr>
      <w:rFonts w:ascii="Arial" w:eastAsia="Times New Roman" w:hAnsi="Arial" w:cs="Arial"/>
      <w:b/>
      <w:iCs/>
      <w:sz w:val="36"/>
      <w:szCs w:val="20"/>
      <w:lang w:eastAsia="ar-SA"/>
    </w:rPr>
  </w:style>
  <w:style w:type="character" w:customStyle="1" w:styleId="Titolo2Carattere">
    <w:name w:val="Titolo 2 Carattere"/>
    <w:basedOn w:val="Carpredefinitoparagrafo"/>
    <w:link w:val="Titolo2"/>
    <w:rsid w:val="00824963"/>
    <w:rPr>
      <w:rFonts w:ascii="Arial" w:eastAsia="Times New Roman" w:hAnsi="Arial" w:cs="Arial"/>
      <w:b/>
      <w:sz w:val="20"/>
      <w:szCs w:val="20"/>
      <w:lang w:eastAsia="ar-SA"/>
    </w:rPr>
  </w:style>
  <w:style w:type="character" w:styleId="Collegamentoipertestuale">
    <w:name w:val="Hyperlink"/>
    <w:basedOn w:val="Carpredefinitoparagrafo"/>
    <w:rsid w:val="005F7159"/>
    <w:rPr>
      <w:color w:val="0000FF"/>
      <w:u w:val="single"/>
    </w:rPr>
  </w:style>
  <w:style w:type="paragraph" w:styleId="Corpotesto">
    <w:name w:val="Body Text"/>
    <w:basedOn w:val="Normale"/>
    <w:link w:val="CorpotestoCarattere"/>
    <w:rsid w:val="005F7159"/>
    <w:pPr>
      <w:suppressAutoHyphens/>
      <w:spacing w:after="0" w:line="240" w:lineRule="auto"/>
    </w:pPr>
    <w:rPr>
      <w:rFonts w:ascii="Arial" w:eastAsia="Times New Roman" w:hAnsi="Arial" w:cs="Arial"/>
      <w:szCs w:val="20"/>
      <w:lang w:eastAsia="ar-SA"/>
    </w:rPr>
  </w:style>
  <w:style w:type="character" w:customStyle="1" w:styleId="CorpotestoCarattere">
    <w:name w:val="Corpo testo Carattere"/>
    <w:basedOn w:val="Carpredefinitoparagrafo"/>
    <w:link w:val="Corpotesto"/>
    <w:rsid w:val="005F7159"/>
    <w:rPr>
      <w:rFonts w:ascii="Arial" w:eastAsia="Times New Roman" w:hAnsi="Arial" w:cs="Arial"/>
      <w:szCs w:val="20"/>
      <w:lang w:eastAsia="ar-SA"/>
    </w:rPr>
  </w:style>
  <w:style w:type="character" w:customStyle="1" w:styleId="Titolo3Carattere">
    <w:name w:val="Titolo 3 Carattere"/>
    <w:basedOn w:val="Carpredefinitoparagrafo"/>
    <w:link w:val="Titolo3"/>
    <w:uiPriority w:val="9"/>
    <w:rsid w:val="00824963"/>
    <w:rPr>
      <w:rFonts w:eastAsiaTheme="majorEastAsia" w:cstheme="majorBidi"/>
      <w:color w:val="1F3763" w:themeColor="accent1" w:themeShade="7F"/>
      <w:sz w:val="24"/>
      <w:szCs w:val="24"/>
    </w:rPr>
  </w:style>
  <w:style w:type="paragraph" w:styleId="Paragrafoelenco">
    <w:name w:val="List Paragraph"/>
    <w:basedOn w:val="Normale"/>
    <w:uiPriority w:val="34"/>
    <w:qFormat/>
    <w:rsid w:val="00824963"/>
    <w:pPr>
      <w:ind w:left="720"/>
      <w:contextualSpacing/>
    </w:pPr>
  </w:style>
  <w:style w:type="paragraph" w:styleId="NormaleWeb">
    <w:name w:val="Normal (Web)"/>
    <w:basedOn w:val="Normale"/>
    <w:uiPriority w:val="99"/>
    <w:semiHidden/>
    <w:unhideWhenUsed/>
    <w:rsid w:val="00D05FD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CC5260"/>
    <w:rPr>
      <w:color w:val="605E5C"/>
      <w:shd w:val="clear" w:color="auto" w:fill="E1DFDD"/>
    </w:rPr>
  </w:style>
  <w:style w:type="paragraph" w:customStyle="1" w:styleId="Textbody">
    <w:name w:val="Text body"/>
    <w:basedOn w:val="Normale"/>
    <w:qFormat/>
    <w:rsid w:val="006846CF"/>
    <w:pPr>
      <w:suppressAutoHyphens/>
      <w:spacing w:after="140" w:line="276" w:lineRule="auto"/>
      <w:textAlignment w:val="baseline"/>
    </w:pPr>
    <w:rPr>
      <w:rFonts w:ascii="Liberation Serif" w:eastAsia="NSimSun" w:hAnsi="Liberation Serif" w:cs="Lucida 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081996">
      <w:bodyDiv w:val="1"/>
      <w:marLeft w:val="0"/>
      <w:marRight w:val="0"/>
      <w:marTop w:val="0"/>
      <w:marBottom w:val="0"/>
      <w:divBdr>
        <w:top w:val="none" w:sz="0" w:space="0" w:color="auto"/>
        <w:left w:val="none" w:sz="0" w:space="0" w:color="auto"/>
        <w:bottom w:val="none" w:sz="0" w:space="0" w:color="auto"/>
        <w:right w:val="none" w:sz="0" w:space="0" w:color="auto"/>
      </w:divBdr>
    </w:div>
    <w:div w:id="707533051">
      <w:bodyDiv w:val="1"/>
      <w:marLeft w:val="0"/>
      <w:marRight w:val="0"/>
      <w:marTop w:val="0"/>
      <w:marBottom w:val="0"/>
      <w:divBdr>
        <w:top w:val="none" w:sz="0" w:space="0" w:color="auto"/>
        <w:left w:val="none" w:sz="0" w:space="0" w:color="auto"/>
        <w:bottom w:val="none" w:sz="0" w:space="0" w:color="auto"/>
        <w:right w:val="none" w:sz="0" w:space="0" w:color="auto"/>
      </w:divBdr>
    </w:div>
    <w:div w:id="796681589">
      <w:bodyDiv w:val="1"/>
      <w:marLeft w:val="0"/>
      <w:marRight w:val="0"/>
      <w:marTop w:val="0"/>
      <w:marBottom w:val="0"/>
      <w:divBdr>
        <w:top w:val="none" w:sz="0" w:space="0" w:color="auto"/>
        <w:left w:val="none" w:sz="0" w:space="0" w:color="auto"/>
        <w:bottom w:val="none" w:sz="0" w:space="0" w:color="auto"/>
        <w:right w:val="none" w:sz="0" w:space="0" w:color="auto"/>
      </w:divBdr>
    </w:div>
    <w:div w:id="1068456314">
      <w:bodyDiv w:val="1"/>
      <w:marLeft w:val="0"/>
      <w:marRight w:val="0"/>
      <w:marTop w:val="0"/>
      <w:marBottom w:val="0"/>
      <w:divBdr>
        <w:top w:val="none" w:sz="0" w:space="0" w:color="auto"/>
        <w:left w:val="none" w:sz="0" w:space="0" w:color="auto"/>
        <w:bottom w:val="none" w:sz="0" w:space="0" w:color="auto"/>
        <w:right w:val="none" w:sz="0" w:space="0" w:color="auto"/>
      </w:divBdr>
    </w:div>
    <w:div w:id="1553884671">
      <w:bodyDiv w:val="1"/>
      <w:marLeft w:val="0"/>
      <w:marRight w:val="0"/>
      <w:marTop w:val="0"/>
      <w:marBottom w:val="0"/>
      <w:divBdr>
        <w:top w:val="none" w:sz="0" w:space="0" w:color="auto"/>
        <w:left w:val="none" w:sz="0" w:space="0" w:color="auto"/>
        <w:bottom w:val="none" w:sz="0" w:space="0" w:color="auto"/>
        <w:right w:val="none" w:sz="0" w:space="0" w:color="auto"/>
      </w:divBdr>
    </w:div>
    <w:div w:id="1880586777">
      <w:bodyDiv w:val="1"/>
      <w:marLeft w:val="0"/>
      <w:marRight w:val="0"/>
      <w:marTop w:val="0"/>
      <w:marBottom w:val="0"/>
      <w:divBdr>
        <w:top w:val="none" w:sz="0" w:space="0" w:color="auto"/>
        <w:left w:val="none" w:sz="0" w:space="0" w:color="auto"/>
        <w:bottom w:val="none" w:sz="0" w:space="0" w:color="auto"/>
        <w:right w:val="none" w:sz="0" w:space="0" w:color="auto"/>
      </w:divBdr>
    </w:div>
    <w:div w:id="1989238940">
      <w:bodyDiv w:val="1"/>
      <w:marLeft w:val="0"/>
      <w:marRight w:val="0"/>
      <w:marTop w:val="0"/>
      <w:marBottom w:val="0"/>
      <w:divBdr>
        <w:top w:val="none" w:sz="0" w:space="0" w:color="auto"/>
        <w:left w:val="none" w:sz="0" w:space="0" w:color="auto"/>
        <w:bottom w:val="none" w:sz="0" w:space="0" w:color="auto"/>
        <w:right w:val="none" w:sz="0" w:space="0" w:color="auto"/>
      </w:divBdr>
    </w:div>
    <w:div w:id="210379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isda.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isda.it/media/documentazione-e-tesi-di-laurea/il-crimine-dellapartheid-di-genere-come-crimine-contro-lumanit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sda.it/media/documentazione-e-tesi-di-laurea/lettera-allonu-per-il-riconoscimento-dellapartheid-di-genere-come-crimine-contro-lumanit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isda.it/campagne-e-petizioni/stop-fondamentalismi-stop-apartheid-di-genere/" TargetMode="External"/><Relationship Id="rId4" Type="http://schemas.openxmlformats.org/officeDocument/2006/relationships/settings" Target="settings.xml"/><Relationship Id="rId9" Type="http://schemas.openxmlformats.org/officeDocument/2006/relationships/hyperlink" Target="mailto:stampa@cisda.it" TargetMode="External"/><Relationship Id="rId14" Type="http://schemas.openxmlformats.org/officeDocument/2006/relationships/hyperlink" Target="http://www.osservatorioafghanistan.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13596-8815-9744-8EB4-AFE0AA152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837</Words>
  <Characters>4776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miriana.riva@libero.it</dc:creator>
  <cp:keywords/>
  <dc:description/>
  <cp:lastModifiedBy>Patrizia Fabbri</cp:lastModifiedBy>
  <cp:revision>2</cp:revision>
  <dcterms:created xsi:type="dcterms:W3CDTF">2024-12-05T13:51:00Z</dcterms:created>
  <dcterms:modified xsi:type="dcterms:W3CDTF">2024-12-05T13:51:00Z</dcterms:modified>
</cp:coreProperties>
</file>